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B15" w:rsidRPr="006F6C73" w:rsidRDefault="00342B15" w:rsidP="00342B15">
      <w:pPr>
        <w:rPr>
          <w:rFonts w:asciiTheme="majorHAnsi" w:hAnsiTheme="majorHAnsi" w:cstheme="majorHAnsi"/>
          <w:sz w:val="20"/>
          <w:szCs w:val="20"/>
        </w:rPr>
      </w:pPr>
      <w:bookmarkStart w:id="0" w:name="_GoBack"/>
      <w:bookmarkEnd w:id="0"/>
    </w:p>
    <w:p w:rsidR="00342B15" w:rsidRDefault="00823AC1" w:rsidP="00342B15">
      <w:pPr>
        <w:ind w:left="-1276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  <w:lang w:val="en-NZ"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-817245</wp:posOffset>
                </wp:positionH>
                <wp:positionV relativeFrom="paragraph">
                  <wp:posOffset>73660</wp:posOffset>
                </wp:positionV>
                <wp:extent cx="5369560" cy="316230"/>
                <wp:effectExtent l="9525" t="14605" r="21590" b="3111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9560" cy="316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D0F5F" w:rsidRPr="00ED0F5F" w:rsidRDefault="00B968EB" w:rsidP="00ED0F5F">
                            <w:pPr>
                              <w:widowControl w:val="0"/>
                              <w:tabs>
                                <w:tab w:val="left" w:pos="0"/>
                                <w:tab w:val="left" w:pos="284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b/>
                                <w:bCs/>
                                <w:szCs w:val="20"/>
                                <w:lang w:val="en-NZ"/>
                              </w:rPr>
                            </w:pPr>
                            <w:r>
                              <w:rPr>
                                <w:rFonts w:ascii="Calibri" w:hAnsi="Calibri" w:cs="Tahoma"/>
                                <w:b/>
                                <w:lang w:bidi="en-US"/>
                              </w:rPr>
                              <w:t>Activity</w:t>
                            </w:r>
                            <w:r w:rsidRPr="00342B15">
                              <w:rPr>
                                <w:rFonts w:ascii="Calibri" w:hAnsi="Calibri" w:cs="Tahoma"/>
                                <w:b/>
                                <w:lang w:bidi="en-US"/>
                              </w:rPr>
                              <w:t xml:space="preserve">: </w:t>
                            </w:r>
                            <w:r w:rsidR="00ED0F5F" w:rsidRPr="00ED0F5F">
                              <w:rPr>
                                <w:rFonts w:asciiTheme="majorHAnsi" w:hAnsiTheme="majorHAnsi" w:cstheme="majorHAnsi"/>
                                <w:b/>
                                <w:bCs/>
                                <w:szCs w:val="20"/>
                                <w:lang w:val="en-NZ"/>
                              </w:rPr>
                              <w:t>Introduction to map reading</w:t>
                            </w:r>
                          </w:p>
                          <w:p w:rsidR="00D70112" w:rsidRPr="00D70112" w:rsidRDefault="00D70112" w:rsidP="00D70112">
                            <w:pPr>
                              <w:widowControl w:val="0"/>
                              <w:tabs>
                                <w:tab w:val="left" w:pos="0"/>
                                <w:tab w:val="left" w:pos="284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b/>
                                <w:szCs w:val="20"/>
                                <w:lang w:val="en-NZ"/>
                              </w:rPr>
                            </w:pPr>
                          </w:p>
                          <w:p w:rsidR="00B968EB" w:rsidRPr="006F6C73" w:rsidRDefault="00B968EB" w:rsidP="00342B15">
                            <w:pPr>
                              <w:widowControl w:val="0"/>
                              <w:tabs>
                                <w:tab w:val="left" w:pos="0"/>
                                <w:tab w:val="left" w:pos="284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Tahoma"/>
                                <w:b/>
                                <w:lang w:bidi="en-US"/>
                              </w:rPr>
                            </w:pPr>
                          </w:p>
                          <w:p w:rsidR="00B968EB" w:rsidRPr="00FB1FD8" w:rsidRDefault="00B968EB" w:rsidP="00342B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left:0;text-align:left;margin-left:-64.35pt;margin-top:5.8pt;width:422.8pt;height:2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" fillcolor="#eaf1dd [662]" strokecolor="#76923c [2406]" strokeweight="1pt">
                <v:shadow on="t" color="#205867 [1608]" opacity=".5" offset="1pt"/>
                <v:textbox>
                  <w:txbxContent>
                    <w:p w:rsidR="00ED0F5F" w:rsidRPr="00ED0F5F" w:rsidRDefault="00B968EB" w:rsidP="00ED0F5F">
                      <w:pPr>
                        <w:widowControl w:val="0"/>
                        <w:tabs>
                          <w:tab w:val="left" w:pos="0"/>
                          <w:tab w:val="left" w:pos="284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b/>
                          <w:bCs/>
                          <w:szCs w:val="20"/>
                          <w:lang w:val="en-NZ"/>
                        </w:rPr>
                      </w:pPr>
                      <w:r>
                        <w:rPr>
                          <w:rFonts w:ascii="Calibri" w:hAnsi="Calibri" w:cs="Tahoma"/>
                          <w:b/>
                          <w:lang w:bidi="en-US"/>
                        </w:rPr>
                        <w:t>Activity</w:t>
                      </w:r>
                      <w:r w:rsidRPr="00342B15">
                        <w:rPr>
                          <w:rFonts w:ascii="Calibri" w:hAnsi="Calibri" w:cs="Tahoma"/>
                          <w:b/>
                          <w:lang w:bidi="en-US"/>
                        </w:rPr>
                        <w:t xml:space="preserve">: </w:t>
                      </w:r>
                      <w:r w:rsidR="00ED0F5F" w:rsidRPr="00ED0F5F">
                        <w:rPr>
                          <w:rFonts w:asciiTheme="majorHAnsi" w:hAnsiTheme="majorHAnsi" w:cstheme="majorHAnsi"/>
                          <w:b/>
                          <w:bCs/>
                          <w:szCs w:val="20"/>
                          <w:lang w:val="en-NZ"/>
                        </w:rPr>
                        <w:t>Introduction to map reading</w:t>
                      </w:r>
                    </w:p>
                    <w:p w:rsidR="00D70112" w:rsidRPr="00D70112" w:rsidRDefault="00D70112" w:rsidP="00D70112">
                      <w:pPr>
                        <w:widowControl w:val="0"/>
                        <w:tabs>
                          <w:tab w:val="left" w:pos="0"/>
                          <w:tab w:val="left" w:pos="284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b/>
                          <w:szCs w:val="20"/>
                          <w:lang w:val="en-NZ"/>
                        </w:rPr>
                      </w:pPr>
                    </w:p>
                    <w:p w:rsidR="00B968EB" w:rsidRPr="006F6C73" w:rsidRDefault="00B968EB" w:rsidP="00342B15">
                      <w:pPr>
                        <w:widowControl w:val="0"/>
                        <w:tabs>
                          <w:tab w:val="left" w:pos="0"/>
                          <w:tab w:val="left" w:pos="284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alibri" w:hAnsi="Calibri" w:cs="Tahoma"/>
                          <w:b/>
                          <w:lang w:bidi="en-US"/>
                        </w:rPr>
                      </w:pPr>
                    </w:p>
                    <w:p w:rsidR="00B968EB" w:rsidRPr="00FB1FD8" w:rsidRDefault="00B968EB" w:rsidP="00342B15"/>
                  </w:txbxContent>
                </v:textbox>
              </v:roundrect>
            </w:pict>
          </mc:Fallback>
        </mc:AlternateContent>
      </w:r>
    </w:p>
    <w:p w:rsidR="00342B15" w:rsidRDefault="00342B15" w:rsidP="00342B15">
      <w:pPr>
        <w:ind w:left="-1276"/>
        <w:rPr>
          <w:rFonts w:asciiTheme="majorHAnsi" w:hAnsiTheme="majorHAnsi" w:cstheme="majorHAnsi"/>
          <w:sz w:val="20"/>
          <w:szCs w:val="20"/>
        </w:rPr>
      </w:pPr>
    </w:p>
    <w:p w:rsidR="00342B15" w:rsidRDefault="00342B15" w:rsidP="00342B15">
      <w:pPr>
        <w:ind w:left="-1276"/>
        <w:rPr>
          <w:rFonts w:asciiTheme="majorHAnsi" w:hAnsiTheme="majorHAnsi" w:cstheme="majorHAnsi"/>
          <w:sz w:val="20"/>
          <w:szCs w:val="20"/>
        </w:rPr>
      </w:pPr>
    </w:p>
    <w:p w:rsidR="00ED0F5F" w:rsidRDefault="00ED0F5F" w:rsidP="008531A0">
      <w:pPr>
        <w:rPr>
          <w:rFonts w:asciiTheme="majorHAnsi" w:hAnsiTheme="majorHAnsi"/>
          <w:b/>
          <w:sz w:val="20"/>
          <w:lang w:val="en-NZ"/>
        </w:rPr>
      </w:pPr>
    </w:p>
    <w:p w:rsidR="00ED0F5F" w:rsidRPr="00ED0F5F" w:rsidRDefault="00ED0F5F" w:rsidP="00ED0F5F">
      <w:pPr>
        <w:ind w:left="-1276"/>
        <w:rPr>
          <w:rFonts w:asciiTheme="majorHAnsi" w:hAnsiTheme="majorHAnsi"/>
          <w:b/>
          <w:lang w:val="en-NZ"/>
        </w:rPr>
      </w:pPr>
      <w:r w:rsidRPr="00ED0F5F">
        <w:rPr>
          <w:rFonts w:asciiTheme="majorHAnsi" w:hAnsiTheme="majorHAnsi"/>
          <w:b/>
          <w:lang w:val="en-NZ"/>
        </w:rPr>
        <w:t>Learning Intention</w:t>
      </w:r>
      <w:r w:rsidR="008531A0">
        <w:rPr>
          <w:rFonts w:asciiTheme="majorHAnsi" w:hAnsiTheme="majorHAnsi"/>
          <w:b/>
          <w:lang w:val="en-NZ"/>
        </w:rPr>
        <w:t>:</w:t>
      </w:r>
    </w:p>
    <w:p w:rsidR="00ED0F5F" w:rsidRDefault="00ED0F5F" w:rsidP="00ED0F5F">
      <w:pPr>
        <w:ind w:left="-1276"/>
        <w:rPr>
          <w:rFonts w:asciiTheme="majorHAnsi" w:hAnsiTheme="majorHAnsi"/>
          <w:sz w:val="20"/>
          <w:lang w:val="en-NZ"/>
        </w:rPr>
      </w:pPr>
      <w:r w:rsidRPr="00ED0F5F">
        <w:rPr>
          <w:rFonts w:asciiTheme="majorHAnsi" w:hAnsiTheme="majorHAnsi"/>
          <w:sz w:val="20"/>
          <w:lang w:val="en-NZ"/>
        </w:rPr>
        <w:t>Develop students’ ability to interpret maps and relate topographic features to the physical environment, and physical features to the topographic image.</w:t>
      </w:r>
    </w:p>
    <w:p w:rsidR="00ED0F5F" w:rsidRPr="00ED0F5F" w:rsidRDefault="00ED0F5F" w:rsidP="00ED0F5F">
      <w:pPr>
        <w:rPr>
          <w:rFonts w:asciiTheme="majorHAnsi" w:hAnsiTheme="majorHAnsi"/>
          <w:sz w:val="20"/>
          <w:lang w:val="en-NZ"/>
        </w:rPr>
      </w:pPr>
    </w:p>
    <w:p w:rsidR="00ED0F5F" w:rsidRPr="00ED0F5F" w:rsidRDefault="00ED0F5F" w:rsidP="00ED0F5F">
      <w:pPr>
        <w:ind w:left="-1276"/>
        <w:rPr>
          <w:rFonts w:asciiTheme="majorHAnsi" w:hAnsiTheme="majorHAnsi"/>
          <w:b/>
          <w:lang w:val="en-NZ"/>
        </w:rPr>
      </w:pPr>
      <w:r w:rsidRPr="00ED0F5F">
        <w:rPr>
          <w:rFonts w:asciiTheme="majorHAnsi" w:hAnsiTheme="majorHAnsi"/>
          <w:b/>
          <w:lang w:val="en-NZ"/>
        </w:rPr>
        <w:t>Description</w:t>
      </w:r>
      <w:r w:rsidR="008531A0">
        <w:rPr>
          <w:rFonts w:asciiTheme="majorHAnsi" w:hAnsiTheme="majorHAnsi"/>
          <w:b/>
          <w:lang w:val="en-NZ"/>
        </w:rPr>
        <w:t>:</w:t>
      </w:r>
    </w:p>
    <w:p w:rsidR="008531A0" w:rsidRDefault="00ED0F5F" w:rsidP="002F1110">
      <w:pPr>
        <w:pStyle w:val="ListParagraph"/>
        <w:numPr>
          <w:ilvl w:val="0"/>
          <w:numId w:val="33"/>
        </w:numPr>
        <w:ind w:left="-284" w:hanging="283"/>
        <w:rPr>
          <w:rFonts w:asciiTheme="majorHAnsi" w:hAnsiTheme="majorHAnsi"/>
          <w:sz w:val="20"/>
          <w:lang w:val="en-NZ"/>
        </w:rPr>
      </w:pPr>
      <w:r w:rsidRPr="008531A0">
        <w:rPr>
          <w:rFonts w:asciiTheme="majorHAnsi" w:hAnsiTheme="majorHAnsi"/>
          <w:sz w:val="20"/>
          <w:lang w:val="en-NZ"/>
        </w:rPr>
        <w:t xml:space="preserve">Give students the grid reference for an area that covers four grid squares on a topographic map. </w:t>
      </w:r>
    </w:p>
    <w:p w:rsidR="008531A0" w:rsidRDefault="00ED0F5F" w:rsidP="002F1110">
      <w:pPr>
        <w:pStyle w:val="ListParagraph"/>
        <w:numPr>
          <w:ilvl w:val="0"/>
          <w:numId w:val="33"/>
        </w:numPr>
        <w:ind w:left="-284" w:hanging="283"/>
        <w:rPr>
          <w:rFonts w:asciiTheme="majorHAnsi" w:hAnsiTheme="majorHAnsi"/>
          <w:sz w:val="20"/>
          <w:lang w:val="en-NZ"/>
        </w:rPr>
      </w:pPr>
      <w:r w:rsidRPr="008531A0">
        <w:rPr>
          <w:rFonts w:asciiTheme="majorHAnsi" w:hAnsiTheme="majorHAnsi"/>
          <w:sz w:val="20"/>
          <w:lang w:val="en-NZ"/>
        </w:rPr>
        <w:t xml:space="preserve">In sand or soft soil ask them to build a model of the features within the area of those four grids. The model must be to scale. </w:t>
      </w:r>
    </w:p>
    <w:p w:rsidR="008531A0" w:rsidRDefault="00ED0F5F" w:rsidP="002F1110">
      <w:pPr>
        <w:pStyle w:val="ListParagraph"/>
        <w:numPr>
          <w:ilvl w:val="0"/>
          <w:numId w:val="33"/>
        </w:numPr>
        <w:ind w:left="-284" w:hanging="283"/>
        <w:rPr>
          <w:rFonts w:asciiTheme="majorHAnsi" w:hAnsiTheme="majorHAnsi"/>
          <w:sz w:val="20"/>
          <w:lang w:val="en-NZ"/>
        </w:rPr>
      </w:pPr>
      <w:r w:rsidRPr="008531A0">
        <w:rPr>
          <w:rFonts w:asciiTheme="majorHAnsi" w:hAnsiTheme="majorHAnsi"/>
          <w:sz w:val="20"/>
          <w:lang w:val="en-NZ"/>
        </w:rPr>
        <w:t>Choose an area on the map with a range of features e.g. a stream, a ridge line with a s</w:t>
      </w:r>
      <w:r w:rsidR="008531A0">
        <w:rPr>
          <w:rFonts w:asciiTheme="majorHAnsi" w:hAnsiTheme="majorHAnsi"/>
          <w:sz w:val="20"/>
          <w:lang w:val="en-NZ"/>
        </w:rPr>
        <w:t>addle, a spur, a highpoint etc</w:t>
      </w:r>
    </w:p>
    <w:p w:rsidR="00ED0F5F" w:rsidRPr="008531A0" w:rsidRDefault="00ED0F5F" w:rsidP="002F1110">
      <w:pPr>
        <w:pStyle w:val="ListParagraph"/>
        <w:numPr>
          <w:ilvl w:val="0"/>
          <w:numId w:val="33"/>
        </w:numPr>
        <w:ind w:left="-284" w:hanging="283"/>
        <w:rPr>
          <w:rFonts w:asciiTheme="majorHAnsi" w:hAnsiTheme="majorHAnsi"/>
          <w:sz w:val="20"/>
          <w:lang w:val="en-NZ"/>
        </w:rPr>
      </w:pPr>
      <w:r w:rsidRPr="008531A0">
        <w:rPr>
          <w:rFonts w:asciiTheme="majorHAnsi" w:hAnsiTheme="majorHAnsi"/>
          <w:sz w:val="20"/>
          <w:lang w:val="en-NZ"/>
        </w:rPr>
        <w:t>Students can use dead or fallen vegetation to highlight some of the features on their model.</w:t>
      </w:r>
    </w:p>
    <w:p w:rsidR="00ED0F5F" w:rsidRPr="00ED0F5F" w:rsidRDefault="00ED0F5F" w:rsidP="00ED0F5F">
      <w:pPr>
        <w:ind w:left="-1276"/>
        <w:rPr>
          <w:rFonts w:asciiTheme="majorHAnsi" w:hAnsiTheme="majorHAnsi"/>
          <w:sz w:val="20"/>
          <w:lang w:val="en-NZ"/>
        </w:rPr>
      </w:pPr>
    </w:p>
    <w:p w:rsidR="00ED0F5F" w:rsidRPr="00ED0F5F" w:rsidRDefault="00ED0F5F" w:rsidP="00ED0F5F">
      <w:pPr>
        <w:ind w:left="-1276"/>
        <w:rPr>
          <w:rFonts w:asciiTheme="majorHAnsi" w:hAnsiTheme="majorHAnsi"/>
          <w:b/>
          <w:lang w:val="en-NZ"/>
        </w:rPr>
      </w:pPr>
      <w:r w:rsidRPr="00ED0F5F">
        <w:rPr>
          <w:rFonts w:asciiTheme="majorHAnsi" w:hAnsiTheme="majorHAnsi"/>
          <w:b/>
          <w:lang w:val="en-NZ"/>
        </w:rPr>
        <w:t>Safety considerations</w:t>
      </w:r>
    </w:p>
    <w:p w:rsidR="002F1110" w:rsidRDefault="00ED0F5F" w:rsidP="002F1110">
      <w:pPr>
        <w:pStyle w:val="ListParagraph"/>
        <w:numPr>
          <w:ilvl w:val="0"/>
          <w:numId w:val="32"/>
        </w:numPr>
        <w:ind w:left="-284" w:hanging="283"/>
        <w:rPr>
          <w:rFonts w:asciiTheme="majorHAnsi" w:hAnsiTheme="majorHAnsi"/>
          <w:sz w:val="20"/>
          <w:lang w:val="en-NZ"/>
        </w:rPr>
      </w:pPr>
      <w:r w:rsidRPr="008531A0">
        <w:rPr>
          <w:rFonts w:asciiTheme="majorHAnsi" w:hAnsiTheme="majorHAnsi"/>
          <w:sz w:val="20"/>
          <w:lang w:val="en-NZ"/>
        </w:rPr>
        <w:t>Clearly define the boundaries in which students can work and collect additional mater</w:t>
      </w:r>
      <w:r w:rsidR="008531A0" w:rsidRPr="008531A0">
        <w:rPr>
          <w:rFonts w:asciiTheme="majorHAnsi" w:hAnsiTheme="majorHAnsi"/>
          <w:sz w:val="20"/>
          <w:lang w:val="en-NZ"/>
        </w:rPr>
        <w:t xml:space="preserve">ial if required. </w:t>
      </w:r>
    </w:p>
    <w:p w:rsidR="00ED0F5F" w:rsidRPr="008531A0" w:rsidRDefault="008531A0" w:rsidP="002F1110">
      <w:pPr>
        <w:pStyle w:val="ListParagraph"/>
        <w:numPr>
          <w:ilvl w:val="0"/>
          <w:numId w:val="32"/>
        </w:numPr>
        <w:ind w:left="-284" w:hanging="283"/>
        <w:rPr>
          <w:rFonts w:asciiTheme="majorHAnsi" w:hAnsiTheme="majorHAnsi"/>
          <w:sz w:val="20"/>
          <w:lang w:val="en-NZ"/>
        </w:rPr>
      </w:pPr>
      <w:r w:rsidRPr="008531A0">
        <w:rPr>
          <w:rFonts w:asciiTheme="majorHAnsi" w:hAnsiTheme="majorHAnsi"/>
          <w:sz w:val="20"/>
          <w:lang w:val="en-NZ"/>
        </w:rPr>
        <w:t>Ensure teacher/</w:t>
      </w:r>
      <w:r w:rsidR="00ED0F5F" w:rsidRPr="008531A0">
        <w:rPr>
          <w:rFonts w:asciiTheme="majorHAnsi" w:hAnsiTheme="majorHAnsi"/>
          <w:sz w:val="20"/>
          <w:lang w:val="en-NZ"/>
        </w:rPr>
        <w:t>supervisor can see all students</w:t>
      </w:r>
      <w:r w:rsidR="002F1110">
        <w:rPr>
          <w:rFonts w:asciiTheme="majorHAnsi" w:hAnsiTheme="majorHAnsi"/>
          <w:sz w:val="20"/>
          <w:lang w:val="en-NZ"/>
        </w:rPr>
        <w:t xml:space="preserve"> at all times</w:t>
      </w:r>
      <w:r w:rsidR="00ED0F5F" w:rsidRPr="008531A0">
        <w:rPr>
          <w:rFonts w:asciiTheme="majorHAnsi" w:hAnsiTheme="majorHAnsi"/>
          <w:sz w:val="20"/>
          <w:lang w:val="en-NZ"/>
        </w:rPr>
        <w:t>.</w:t>
      </w:r>
    </w:p>
    <w:p w:rsidR="00ED0F5F" w:rsidRPr="00ED0F5F" w:rsidRDefault="00ED0F5F" w:rsidP="00ED0F5F">
      <w:pPr>
        <w:ind w:left="-1276"/>
        <w:rPr>
          <w:rFonts w:asciiTheme="majorHAnsi" w:hAnsiTheme="majorHAnsi"/>
          <w:sz w:val="20"/>
          <w:lang w:val="en-NZ"/>
        </w:rPr>
      </w:pPr>
    </w:p>
    <w:p w:rsidR="00ED0F5F" w:rsidRPr="00ED0F5F" w:rsidRDefault="00ED0F5F" w:rsidP="00ED0F5F">
      <w:pPr>
        <w:ind w:left="-1276"/>
        <w:rPr>
          <w:rFonts w:asciiTheme="majorHAnsi" w:hAnsiTheme="majorHAnsi"/>
          <w:b/>
          <w:lang w:val="en-NZ"/>
        </w:rPr>
      </w:pPr>
      <w:r w:rsidRPr="00ED0F5F">
        <w:rPr>
          <w:rFonts w:asciiTheme="majorHAnsi" w:hAnsiTheme="majorHAnsi"/>
          <w:b/>
          <w:lang w:val="en-NZ"/>
        </w:rPr>
        <w:t>Equipment</w:t>
      </w:r>
    </w:p>
    <w:p w:rsidR="00ED0F5F" w:rsidRPr="008531A0" w:rsidRDefault="00ED0F5F" w:rsidP="008531A0">
      <w:pPr>
        <w:pStyle w:val="ListParagraph"/>
        <w:numPr>
          <w:ilvl w:val="0"/>
          <w:numId w:val="31"/>
        </w:numPr>
        <w:ind w:left="-284" w:hanging="283"/>
        <w:rPr>
          <w:rFonts w:asciiTheme="majorHAnsi" w:hAnsiTheme="majorHAnsi"/>
          <w:sz w:val="20"/>
          <w:lang w:val="en-NZ"/>
        </w:rPr>
      </w:pPr>
      <w:r w:rsidRPr="008531A0">
        <w:rPr>
          <w:rFonts w:asciiTheme="majorHAnsi" w:hAnsiTheme="majorHAnsi"/>
          <w:sz w:val="20"/>
          <w:lang w:val="en-NZ"/>
        </w:rPr>
        <w:t>If outdoors: enough maps for students to work individually or as pairs. An area with sand or soft soil that will allow students to build their models</w:t>
      </w:r>
    </w:p>
    <w:p w:rsidR="00ED0F5F" w:rsidRPr="008531A0" w:rsidRDefault="00ED0F5F" w:rsidP="008531A0">
      <w:pPr>
        <w:pStyle w:val="ListParagraph"/>
        <w:numPr>
          <w:ilvl w:val="0"/>
          <w:numId w:val="31"/>
        </w:numPr>
        <w:ind w:left="-284" w:hanging="283"/>
        <w:rPr>
          <w:rFonts w:asciiTheme="majorHAnsi" w:hAnsiTheme="majorHAnsi"/>
          <w:sz w:val="20"/>
          <w:lang w:val="en-NZ"/>
        </w:rPr>
      </w:pPr>
      <w:r w:rsidRPr="008531A0">
        <w:rPr>
          <w:rFonts w:asciiTheme="majorHAnsi" w:hAnsiTheme="majorHAnsi"/>
          <w:sz w:val="20"/>
          <w:lang w:val="en-NZ"/>
        </w:rPr>
        <w:t>If indoors: enough maps for students to work individually or as pairs. Trays with sand or soft soil to allow students to build their models.</w:t>
      </w:r>
    </w:p>
    <w:p w:rsidR="00ED0F5F" w:rsidRPr="00ED0F5F" w:rsidRDefault="00ED0F5F" w:rsidP="00ED0F5F">
      <w:pPr>
        <w:ind w:left="-1276"/>
        <w:rPr>
          <w:rFonts w:asciiTheme="majorHAnsi" w:hAnsiTheme="majorHAnsi"/>
          <w:sz w:val="20"/>
          <w:lang w:val="en-NZ"/>
        </w:rPr>
      </w:pPr>
    </w:p>
    <w:p w:rsidR="00ED0F5F" w:rsidRPr="00ED0F5F" w:rsidRDefault="00ED0F5F" w:rsidP="00ED0F5F">
      <w:pPr>
        <w:ind w:left="-1276"/>
        <w:rPr>
          <w:rFonts w:asciiTheme="majorHAnsi" w:hAnsiTheme="majorHAnsi"/>
          <w:b/>
          <w:lang w:val="en-NZ"/>
        </w:rPr>
      </w:pPr>
      <w:r w:rsidRPr="00ED0F5F">
        <w:rPr>
          <w:rFonts w:asciiTheme="majorHAnsi" w:hAnsiTheme="majorHAnsi"/>
          <w:b/>
          <w:lang w:val="en-NZ"/>
        </w:rPr>
        <w:t>Location</w:t>
      </w:r>
    </w:p>
    <w:p w:rsidR="008531A0" w:rsidRDefault="00ED0F5F" w:rsidP="008531A0">
      <w:pPr>
        <w:pStyle w:val="ListParagraph"/>
        <w:numPr>
          <w:ilvl w:val="0"/>
          <w:numId w:val="34"/>
        </w:numPr>
        <w:ind w:left="-284" w:hanging="283"/>
        <w:rPr>
          <w:rFonts w:asciiTheme="majorHAnsi" w:hAnsiTheme="majorHAnsi"/>
          <w:sz w:val="20"/>
          <w:lang w:val="en-NZ"/>
        </w:rPr>
      </w:pPr>
      <w:r w:rsidRPr="008531A0">
        <w:rPr>
          <w:rFonts w:asciiTheme="majorHAnsi" w:hAnsiTheme="majorHAnsi"/>
          <w:sz w:val="20"/>
          <w:lang w:val="en-NZ"/>
        </w:rPr>
        <w:t xml:space="preserve">Ideally the location is where the students can get a view of some of the area in the four grid square for which they are building a model. </w:t>
      </w:r>
    </w:p>
    <w:p w:rsidR="008531A0" w:rsidRDefault="00ED0F5F" w:rsidP="008531A0">
      <w:pPr>
        <w:pStyle w:val="ListParagraph"/>
        <w:numPr>
          <w:ilvl w:val="0"/>
          <w:numId w:val="34"/>
        </w:numPr>
        <w:ind w:left="-284" w:hanging="283"/>
        <w:rPr>
          <w:rFonts w:asciiTheme="majorHAnsi" w:hAnsiTheme="majorHAnsi"/>
          <w:sz w:val="20"/>
          <w:lang w:val="en-NZ"/>
        </w:rPr>
      </w:pPr>
      <w:r w:rsidRPr="008531A0">
        <w:rPr>
          <w:rFonts w:asciiTheme="majorHAnsi" w:hAnsiTheme="majorHAnsi"/>
          <w:sz w:val="20"/>
          <w:lang w:val="en-NZ"/>
        </w:rPr>
        <w:t xml:space="preserve">A sheltered outdoor space that is large enough for the group to work and without interfering with each other, yet for the supervisor to see everyone. </w:t>
      </w:r>
    </w:p>
    <w:p w:rsidR="00ED0F5F" w:rsidRPr="008531A0" w:rsidRDefault="00ED0F5F" w:rsidP="008531A0">
      <w:pPr>
        <w:pStyle w:val="ListParagraph"/>
        <w:numPr>
          <w:ilvl w:val="0"/>
          <w:numId w:val="34"/>
        </w:numPr>
        <w:ind w:left="-284" w:hanging="283"/>
        <w:rPr>
          <w:rFonts w:asciiTheme="majorHAnsi" w:hAnsiTheme="majorHAnsi"/>
          <w:sz w:val="20"/>
          <w:lang w:val="en-NZ"/>
        </w:rPr>
      </w:pPr>
      <w:r w:rsidRPr="008531A0">
        <w:rPr>
          <w:rFonts w:asciiTheme="majorHAnsi" w:hAnsiTheme="majorHAnsi"/>
          <w:sz w:val="20"/>
          <w:lang w:val="en-NZ"/>
        </w:rPr>
        <w:t>If an indoor location is being used, it needs to be big enough for the group to work comfortably.</w:t>
      </w:r>
    </w:p>
    <w:p w:rsidR="00ED0F5F" w:rsidRPr="00ED0F5F" w:rsidRDefault="00ED0F5F" w:rsidP="00ED0F5F">
      <w:pPr>
        <w:ind w:left="-1276"/>
        <w:rPr>
          <w:rFonts w:asciiTheme="majorHAnsi" w:hAnsiTheme="majorHAnsi"/>
          <w:sz w:val="20"/>
          <w:lang w:val="en-NZ"/>
        </w:rPr>
      </w:pPr>
    </w:p>
    <w:p w:rsidR="00ED0F5F" w:rsidRPr="00ED0F5F" w:rsidRDefault="00ED0F5F" w:rsidP="00ED0F5F">
      <w:pPr>
        <w:ind w:left="-1276"/>
        <w:rPr>
          <w:rFonts w:asciiTheme="majorHAnsi" w:hAnsiTheme="majorHAnsi"/>
          <w:b/>
          <w:lang w:val="en-NZ"/>
        </w:rPr>
      </w:pPr>
      <w:r w:rsidRPr="00ED0F5F">
        <w:rPr>
          <w:rFonts w:asciiTheme="majorHAnsi" w:hAnsiTheme="majorHAnsi"/>
          <w:b/>
          <w:lang w:val="en-NZ"/>
        </w:rPr>
        <w:t>Time</w:t>
      </w:r>
    </w:p>
    <w:p w:rsidR="00ED0F5F" w:rsidRPr="008531A0" w:rsidRDefault="002F1110" w:rsidP="008531A0">
      <w:pPr>
        <w:pStyle w:val="ListParagraph"/>
        <w:numPr>
          <w:ilvl w:val="0"/>
          <w:numId w:val="35"/>
        </w:numPr>
        <w:ind w:left="-284" w:hanging="283"/>
        <w:rPr>
          <w:rFonts w:asciiTheme="majorHAnsi" w:hAnsiTheme="majorHAnsi"/>
          <w:sz w:val="20"/>
          <w:lang w:val="en-NZ"/>
        </w:rPr>
      </w:pPr>
      <w:r>
        <w:rPr>
          <w:rFonts w:asciiTheme="majorHAnsi" w:hAnsiTheme="majorHAnsi"/>
          <w:sz w:val="20"/>
          <w:lang w:val="en-NZ"/>
        </w:rPr>
        <w:t>30-60 minutes (</w:t>
      </w:r>
      <w:r w:rsidR="00ED0F5F" w:rsidRPr="008531A0">
        <w:rPr>
          <w:rFonts w:asciiTheme="majorHAnsi" w:hAnsiTheme="majorHAnsi"/>
          <w:sz w:val="20"/>
          <w:lang w:val="en-NZ"/>
        </w:rPr>
        <w:t>depending on the students’ knowledge and t</w:t>
      </w:r>
      <w:r>
        <w:rPr>
          <w:rFonts w:asciiTheme="majorHAnsi" w:hAnsiTheme="majorHAnsi"/>
          <w:sz w:val="20"/>
          <w:lang w:val="en-NZ"/>
        </w:rPr>
        <w:t>he detail required in the model).</w:t>
      </w:r>
    </w:p>
    <w:p w:rsidR="00ED0F5F" w:rsidRPr="00ED0F5F" w:rsidRDefault="00ED0F5F" w:rsidP="00ED0F5F">
      <w:pPr>
        <w:ind w:left="-1276"/>
        <w:rPr>
          <w:rFonts w:asciiTheme="majorHAnsi" w:hAnsiTheme="majorHAnsi"/>
          <w:sz w:val="20"/>
          <w:lang w:val="en-NZ"/>
        </w:rPr>
      </w:pPr>
    </w:p>
    <w:p w:rsidR="00ED0F5F" w:rsidRPr="00ED0F5F" w:rsidRDefault="008531A0" w:rsidP="00ED0F5F">
      <w:pPr>
        <w:ind w:left="-1276"/>
        <w:rPr>
          <w:rFonts w:asciiTheme="majorHAnsi" w:hAnsiTheme="majorHAnsi"/>
          <w:b/>
          <w:lang w:val="en-NZ"/>
        </w:rPr>
      </w:pPr>
      <w:r>
        <w:rPr>
          <w:rFonts w:asciiTheme="majorHAnsi" w:hAnsiTheme="majorHAnsi"/>
          <w:b/>
          <w:lang w:val="en-NZ"/>
        </w:rPr>
        <w:t>Student processing/</w:t>
      </w:r>
      <w:r w:rsidR="00ED0F5F" w:rsidRPr="00ED0F5F">
        <w:rPr>
          <w:rFonts w:asciiTheme="majorHAnsi" w:hAnsiTheme="majorHAnsi"/>
          <w:b/>
          <w:lang w:val="en-NZ"/>
        </w:rPr>
        <w:t>reflection</w:t>
      </w:r>
    </w:p>
    <w:p w:rsidR="00ED0F5F" w:rsidRPr="00ED0F5F" w:rsidRDefault="00ED0F5F" w:rsidP="008531A0">
      <w:pPr>
        <w:numPr>
          <w:ilvl w:val="0"/>
          <w:numId w:val="30"/>
        </w:numPr>
        <w:ind w:left="-284" w:hanging="283"/>
        <w:rPr>
          <w:rFonts w:asciiTheme="majorHAnsi" w:hAnsiTheme="majorHAnsi"/>
          <w:sz w:val="20"/>
          <w:lang w:val="en-NZ"/>
        </w:rPr>
      </w:pPr>
      <w:r w:rsidRPr="00ED0F5F">
        <w:rPr>
          <w:rFonts w:asciiTheme="majorHAnsi" w:hAnsiTheme="majorHAnsi"/>
          <w:sz w:val="20"/>
          <w:lang w:val="en-NZ"/>
        </w:rPr>
        <w:t>Students view each other’s models. Identify any differences and compare those to features on the map.</w:t>
      </w:r>
    </w:p>
    <w:p w:rsidR="00ED0F5F" w:rsidRPr="00ED0F5F" w:rsidRDefault="00ED0F5F" w:rsidP="008531A0">
      <w:pPr>
        <w:numPr>
          <w:ilvl w:val="0"/>
          <w:numId w:val="30"/>
        </w:numPr>
        <w:ind w:left="-284" w:hanging="283"/>
        <w:rPr>
          <w:rFonts w:asciiTheme="majorHAnsi" w:hAnsiTheme="majorHAnsi"/>
          <w:sz w:val="20"/>
          <w:lang w:val="en-NZ"/>
        </w:rPr>
      </w:pPr>
      <w:r w:rsidRPr="00ED0F5F">
        <w:rPr>
          <w:rFonts w:asciiTheme="majorHAnsi" w:hAnsiTheme="majorHAnsi"/>
          <w:sz w:val="20"/>
          <w:lang w:val="en-NZ"/>
        </w:rPr>
        <w:t>If in the ‘real’ location ask students to relate the model to their surroundings.</w:t>
      </w:r>
    </w:p>
    <w:p w:rsidR="00ED0F5F" w:rsidRPr="00ED0F5F" w:rsidRDefault="00ED0F5F" w:rsidP="008531A0">
      <w:pPr>
        <w:numPr>
          <w:ilvl w:val="0"/>
          <w:numId w:val="30"/>
        </w:numPr>
        <w:ind w:left="-284" w:hanging="283"/>
        <w:rPr>
          <w:rFonts w:asciiTheme="majorHAnsi" w:hAnsiTheme="majorHAnsi"/>
          <w:sz w:val="20"/>
          <w:lang w:val="en-NZ"/>
        </w:rPr>
      </w:pPr>
      <w:r w:rsidRPr="00ED0F5F">
        <w:rPr>
          <w:rFonts w:asciiTheme="majorHAnsi" w:hAnsiTheme="majorHAnsi"/>
          <w:sz w:val="20"/>
          <w:lang w:val="en-NZ"/>
        </w:rPr>
        <w:t>Use the model to plan a short route. Ask students to describe the sort of landscape they would be walking through if they followed this route.</w:t>
      </w:r>
    </w:p>
    <w:p w:rsidR="00ED0F5F" w:rsidRPr="00ED0F5F" w:rsidRDefault="002F1110" w:rsidP="008531A0">
      <w:pPr>
        <w:numPr>
          <w:ilvl w:val="1"/>
          <w:numId w:val="30"/>
        </w:numPr>
        <w:ind w:left="-284" w:hanging="283"/>
        <w:rPr>
          <w:rFonts w:asciiTheme="majorHAnsi" w:hAnsiTheme="majorHAnsi"/>
          <w:sz w:val="20"/>
          <w:lang w:val="en-NZ"/>
        </w:rPr>
      </w:pPr>
      <w:r>
        <w:rPr>
          <w:rFonts w:asciiTheme="majorHAnsi" w:hAnsiTheme="majorHAnsi"/>
          <w:sz w:val="20"/>
          <w:lang w:val="en-NZ"/>
        </w:rPr>
        <w:t>Relate altitude gained/</w:t>
      </w:r>
      <w:r w:rsidR="00ED0F5F" w:rsidRPr="00ED0F5F">
        <w:rPr>
          <w:rFonts w:asciiTheme="majorHAnsi" w:hAnsiTheme="majorHAnsi"/>
          <w:sz w:val="20"/>
          <w:lang w:val="en-NZ"/>
        </w:rPr>
        <w:t>lost to shape of hills on the model and to travel times.</w:t>
      </w:r>
    </w:p>
    <w:p w:rsidR="00ED0F5F" w:rsidRPr="00ED0F5F" w:rsidRDefault="00ED0F5F" w:rsidP="008531A0">
      <w:pPr>
        <w:numPr>
          <w:ilvl w:val="0"/>
          <w:numId w:val="30"/>
        </w:numPr>
        <w:ind w:left="-284" w:hanging="283"/>
        <w:rPr>
          <w:rFonts w:asciiTheme="majorHAnsi" w:hAnsiTheme="majorHAnsi"/>
          <w:sz w:val="20"/>
          <w:lang w:val="en-NZ"/>
        </w:rPr>
      </w:pPr>
      <w:r w:rsidRPr="00ED0F5F">
        <w:rPr>
          <w:rFonts w:asciiTheme="majorHAnsi" w:hAnsiTheme="majorHAnsi"/>
          <w:sz w:val="20"/>
          <w:lang w:val="en-NZ"/>
        </w:rPr>
        <w:t xml:space="preserve">Introduce and identify catching features and handrails on the route. </w:t>
      </w:r>
    </w:p>
    <w:p w:rsidR="00ED0F5F" w:rsidRPr="00ED0F5F" w:rsidRDefault="00ED0F5F" w:rsidP="008531A0">
      <w:pPr>
        <w:numPr>
          <w:ilvl w:val="0"/>
          <w:numId w:val="30"/>
        </w:numPr>
        <w:ind w:left="-284" w:hanging="283"/>
        <w:rPr>
          <w:rFonts w:asciiTheme="majorHAnsi" w:hAnsiTheme="majorHAnsi"/>
          <w:sz w:val="20"/>
          <w:lang w:val="en-NZ"/>
        </w:rPr>
      </w:pPr>
      <w:r w:rsidRPr="00ED0F5F">
        <w:rPr>
          <w:rFonts w:asciiTheme="majorHAnsi" w:hAnsiTheme="majorHAnsi"/>
          <w:sz w:val="20"/>
          <w:lang w:val="en-NZ"/>
        </w:rPr>
        <w:t>Identify possible escape routes.</w:t>
      </w:r>
    </w:p>
    <w:p w:rsidR="00ED0F5F" w:rsidRDefault="00ED0F5F" w:rsidP="008531A0">
      <w:pPr>
        <w:numPr>
          <w:ilvl w:val="1"/>
          <w:numId w:val="30"/>
        </w:numPr>
        <w:ind w:left="-284" w:hanging="283"/>
        <w:rPr>
          <w:rFonts w:asciiTheme="majorHAnsi" w:hAnsiTheme="majorHAnsi"/>
          <w:sz w:val="20"/>
          <w:lang w:val="en-NZ"/>
        </w:rPr>
      </w:pPr>
      <w:r w:rsidRPr="00ED0F5F">
        <w:rPr>
          <w:rFonts w:asciiTheme="majorHAnsi" w:hAnsiTheme="majorHAnsi"/>
          <w:sz w:val="20"/>
          <w:lang w:val="en-NZ"/>
        </w:rPr>
        <w:t>Identify possible campsites on the chosen route.</w:t>
      </w:r>
    </w:p>
    <w:p w:rsidR="00ED0F5F" w:rsidRPr="00ED0F5F" w:rsidRDefault="00ED0F5F" w:rsidP="00ED0F5F">
      <w:pPr>
        <w:rPr>
          <w:rFonts w:asciiTheme="majorHAnsi" w:hAnsiTheme="majorHAnsi"/>
          <w:sz w:val="20"/>
          <w:lang w:val="en-NZ"/>
        </w:rPr>
      </w:pPr>
    </w:p>
    <w:p w:rsidR="00ED0F5F" w:rsidRPr="00ED0F5F" w:rsidRDefault="00ED0F5F" w:rsidP="00ED0F5F">
      <w:pPr>
        <w:ind w:left="-1276"/>
        <w:rPr>
          <w:rFonts w:asciiTheme="majorHAnsi" w:hAnsiTheme="majorHAnsi"/>
          <w:b/>
          <w:lang w:val="en-NZ"/>
        </w:rPr>
      </w:pPr>
      <w:r w:rsidRPr="00ED0F5F">
        <w:rPr>
          <w:rFonts w:asciiTheme="majorHAnsi" w:hAnsiTheme="majorHAnsi"/>
          <w:b/>
          <w:lang w:val="en-NZ"/>
        </w:rPr>
        <w:t>Possible adaptations</w:t>
      </w:r>
    </w:p>
    <w:p w:rsidR="00ED0F5F" w:rsidRPr="00ED0F5F" w:rsidRDefault="00ED0F5F" w:rsidP="00ED0F5F">
      <w:pPr>
        <w:ind w:left="-1276"/>
        <w:rPr>
          <w:rFonts w:asciiTheme="majorHAnsi" w:hAnsiTheme="majorHAnsi"/>
          <w:sz w:val="20"/>
          <w:lang w:val="en-NZ"/>
        </w:rPr>
      </w:pPr>
      <w:r w:rsidRPr="00ED0F5F">
        <w:rPr>
          <w:rFonts w:asciiTheme="majorHAnsi" w:hAnsiTheme="majorHAnsi"/>
          <w:sz w:val="20"/>
          <w:lang w:val="en-NZ"/>
        </w:rPr>
        <w:t>In small groups students build a simple model. The groups rotate and draw a topographic map of another group’s model.</w:t>
      </w:r>
    </w:p>
    <w:p w:rsidR="00ED0F5F" w:rsidRPr="00ED0F5F" w:rsidRDefault="00ED0F5F" w:rsidP="00ED0F5F">
      <w:pPr>
        <w:ind w:left="-1276"/>
        <w:rPr>
          <w:rFonts w:asciiTheme="majorHAnsi" w:hAnsiTheme="majorHAnsi"/>
          <w:b/>
          <w:sz w:val="20"/>
          <w:lang w:val="en-NZ"/>
        </w:rPr>
      </w:pPr>
    </w:p>
    <w:p w:rsidR="00ED0F5F" w:rsidRPr="00ED0F5F" w:rsidRDefault="00ED0F5F" w:rsidP="00ED0F5F">
      <w:pPr>
        <w:ind w:left="-1276"/>
        <w:rPr>
          <w:rFonts w:asciiTheme="majorHAnsi" w:hAnsiTheme="majorHAnsi"/>
          <w:sz w:val="20"/>
          <w:lang w:val="en-NZ"/>
        </w:rPr>
      </w:pPr>
    </w:p>
    <w:p w:rsidR="00ED0F5F" w:rsidRPr="00ED0F5F" w:rsidRDefault="00ED0F5F" w:rsidP="00ED0F5F">
      <w:pPr>
        <w:ind w:left="-1276"/>
        <w:rPr>
          <w:rFonts w:asciiTheme="majorHAnsi" w:hAnsiTheme="majorHAnsi"/>
          <w:sz w:val="20"/>
          <w:lang w:val="en-NZ"/>
        </w:rPr>
      </w:pPr>
    </w:p>
    <w:p w:rsidR="00ED0F5F" w:rsidRPr="00ED0F5F" w:rsidRDefault="00ED0F5F" w:rsidP="00ED0F5F">
      <w:pPr>
        <w:ind w:left="-1276"/>
        <w:rPr>
          <w:rFonts w:asciiTheme="majorHAnsi" w:hAnsiTheme="majorHAnsi"/>
          <w:b/>
          <w:sz w:val="20"/>
          <w:lang w:val="en-NZ"/>
        </w:rPr>
      </w:pPr>
    </w:p>
    <w:p w:rsidR="00F946CA" w:rsidRPr="00100932" w:rsidRDefault="00F946CA" w:rsidP="00100932">
      <w:pPr>
        <w:ind w:left="-1276"/>
        <w:rPr>
          <w:rFonts w:asciiTheme="majorHAnsi" w:hAnsiTheme="majorHAnsi"/>
          <w:sz w:val="20"/>
        </w:rPr>
      </w:pPr>
    </w:p>
    <w:sectPr w:rsidR="00F946CA" w:rsidRPr="00100932" w:rsidSect="008531A0">
      <w:headerReference w:type="default" r:id="rId7"/>
      <w:footerReference w:type="even" r:id="rId8"/>
      <w:footerReference w:type="default" r:id="rId9"/>
      <w:pgSz w:w="11900" w:h="16840"/>
      <w:pgMar w:top="1673" w:right="985" w:bottom="1440" w:left="179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4F3D" w:rsidRDefault="00C84F3D" w:rsidP="00B04E5B">
      <w:r>
        <w:separator/>
      </w:r>
    </w:p>
  </w:endnote>
  <w:endnote w:type="continuationSeparator" w:id="0">
    <w:p w:rsidR="00C84F3D" w:rsidRDefault="00C84F3D" w:rsidP="00B04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8EB" w:rsidRDefault="00B968EB">
    <w:pPr>
      <w:pStyle w:val="Footer"/>
    </w:pPr>
    <w:r w:rsidRPr="00342B15">
      <w:rPr>
        <w:noProof/>
        <w:lang w:val="en-NZ" w:eastAsia="en-NZ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-1141095</wp:posOffset>
          </wp:positionH>
          <wp:positionV relativeFrom="paragraph">
            <wp:posOffset>-315595</wp:posOffset>
          </wp:positionV>
          <wp:extent cx="7543800" cy="931334"/>
          <wp:effectExtent l="25400" t="0" r="0" b="0"/>
          <wp:wrapNone/>
          <wp:docPr id="15" name="Picture 15" descr="Education outside the classroom foot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tion outside the classroom footer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931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8EB" w:rsidRDefault="00B968EB">
    <w:pPr>
      <w:pStyle w:val="Footer"/>
    </w:pPr>
    <w:r w:rsidRPr="00F946CA">
      <w:rPr>
        <w:noProof/>
        <w:lang w:val="en-NZ" w:eastAsia="en-NZ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-320252</wp:posOffset>
          </wp:positionV>
          <wp:extent cx="7543800" cy="931334"/>
          <wp:effectExtent l="25400" t="0" r="0" b="0"/>
          <wp:wrapNone/>
          <wp:docPr id="12" name="Picture 12" descr="Education outside the classroom foot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tion outside the classroom footer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2263" cy="9348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4F3D" w:rsidRDefault="00C84F3D" w:rsidP="00B04E5B">
      <w:r>
        <w:separator/>
      </w:r>
    </w:p>
  </w:footnote>
  <w:footnote w:type="continuationSeparator" w:id="0">
    <w:p w:rsidR="00C84F3D" w:rsidRDefault="00C84F3D" w:rsidP="00B04E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8EB" w:rsidRDefault="00B968EB" w:rsidP="00F946CA">
    <w:pPr>
      <w:pStyle w:val="Header"/>
      <w:ind w:left="-1800" w:right="-1765"/>
    </w:pPr>
    <w:r w:rsidRPr="001D3436">
      <w:rPr>
        <w:noProof/>
        <w:lang w:val="en-NZ" w:eastAsia="en-N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-1145858</wp:posOffset>
          </wp:positionH>
          <wp:positionV relativeFrom="paragraph">
            <wp:posOffset>-526415</wp:posOffset>
          </wp:positionV>
          <wp:extent cx="7572376" cy="1143000"/>
          <wp:effectExtent l="19050" t="0" r="9524" b="0"/>
          <wp:wrapNone/>
          <wp:docPr id="3" name="Picture 3" descr="EONZ Header green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ONZ Header green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2376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0B726A"/>
    <w:multiLevelType w:val="hybridMultilevel"/>
    <w:tmpl w:val="5A9202A8"/>
    <w:lvl w:ilvl="0" w:tplc="140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1">
    <w:nsid w:val="0C5F393C"/>
    <w:multiLevelType w:val="hybridMultilevel"/>
    <w:tmpl w:val="DCB81EC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8C779E"/>
    <w:multiLevelType w:val="hybridMultilevel"/>
    <w:tmpl w:val="9670F562"/>
    <w:lvl w:ilvl="0" w:tplc="9D4255E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A9061F"/>
    <w:multiLevelType w:val="hybridMultilevel"/>
    <w:tmpl w:val="F23C9DC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8C448B"/>
    <w:multiLevelType w:val="hybridMultilevel"/>
    <w:tmpl w:val="B3FE8FC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D965C5"/>
    <w:multiLevelType w:val="hybridMultilevel"/>
    <w:tmpl w:val="7D4E925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5EE75A8"/>
    <w:multiLevelType w:val="hybridMultilevel"/>
    <w:tmpl w:val="FBF822C8"/>
    <w:lvl w:ilvl="0" w:tplc="140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7">
    <w:nsid w:val="196023D6"/>
    <w:multiLevelType w:val="hybridMultilevel"/>
    <w:tmpl w:val="B0F0880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EF64FF"/>
    <w:multiLevelType w:val="hybridMultilevel"/>
    <w:tmpl w:val="30580D0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C746FF"/>
    <w:multiLevelType w:val="hybridMultilevel"/>
    <w:tmpl w:val="D32A6D12"/>
    <w:lvl w:ilvl="0" w:tplc="140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10">
    <w:nsid w:val="1D2007C8"/>
    <w:multiLevelType w:val="hybridMultilevel"/>
    <w:tmpl w:val="2E4A2DCC"/>
    <w:lvl w:ilvl="0" w:tplc="1409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1">
    <w:nsid w:val="241D1B8F"/>
    <w:multiLevelType w:val="hybridMultilevel"/>
    <w:tmpl w:val="DF16D4D6"/>
    <w:lvl w:ilvl="0" w:tplc="9D4255E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8A77A7"/>
    <w:multiLevelType w:val="hybridMultilevel"/>
    <w:tmpl w:val="275A1AD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A65682"/>
    <w:multiLevelType w:val="hybridMultilevel"/>
    <w:tmpl w:val="FD4E280C"/>
    <w:lvl w:ilvl="0" w:tplc="1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32D00EE6"/>
    <w:multiLevelType w:val="hybridMultilevel"/>
    <w:tmpl w:val="92DA1AD2"/>
    <w:lvl w:ilvl="0" w:tplc="9D4255E2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AE827AF"/>
    <w:multiLevelType w:val="hybridMultilevel"/>
    <w:tmpl w:val="5896F3B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7311D5"/>
    <w:multiLevelType w:val="hybridMultilevel"/>
    <w:tmpl w:val="876231F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1D4EFF"/>
    <w:multiLevelType w:val="hybridMultilevel"/>
    <w:tmpl w:val="99803400"/>
    <w:lvl w:ilvl="0" w:tplc="140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18">
    <w:nsid w:val="4288273E"/>
    <w:multiLevelType w:val="hybridMultilevel"/>
    <w:tmpl w:val="0224A0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0C5F61"/>
    <w:multiLevelType w:val="hybridMultilevel"/>
    <w:tmpl w:val="8A22A8A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E2712C"/>
    <w:multiLevelType w:val="hybridMultilevel"/>
    <w:tmpl w:val="EAECE10C"/>
    <w:lvl w:ilvl="0" w:tplc="1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>
    <w:nsid w:val="4E833590"/>
    <w:multiLevelType w:val="hybridMultilevel"/>
    <w:tmpl w:val="2820B86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B70CBB"/>
    <w:multiLevelType w:val="hybridMultilevel"/>
    <w:tmpl w:val="D57442B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587B85"/>
    <w:multiLevelType w:val="hybridMultilevel"/>
    <w:tmpl w:val="856E5F70"/>
    <w:lvl w:ilvl="0" w:tplc="1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5CA70EB"/>
    <w:multiLevelType w:val="hybridMultilevel"/>
    <w:tmpl w:val="7C08DD2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537942"/>
    <w:multiLevelType w:val="hybridMultilevel"/>
    <w:tmpl w:val="53E86CE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2D4C5F"/>
    <w:multiLevelType w:val="hybridMultilevel"/>
    <w:tmpl w:val="6004F0D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DE7369"/>
    <w:multiLevelType w:val="hybridMultilevel"/>
    <w:tmpl w:val="92DEB93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CB221E"/>
    <w:multiLevelType w:val="hybridMultilevel"/>
    <w:tmpl w:val="0EEE3D5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D60DBB"/>
    <w:multiLevelType w:val="hybridMultilevel"/>
    <w:tmpl w:val="45A08452"/>
    <w:lvl w:ilvl="0" w:tplc="14090001">
      <w:start w:val="1"/>
      <w:numFmt w:val="bullet"/>
      <w:lvlText w:val=""/>
      <w:lvlJc w:val="left"/>
      <w:pPr>
        <w:ind w:left="144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30">
    <w:nsid w:val="6D6344DD"/>
    <w:multiLevelType w:val="hybridMultilevel"/>
    <w:tmpl w:val="07D037B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2F00FF"/>
    <w:multiLevelType w:val="hybridMultilevel"/>
    <w:tmpl w:val="8E0E2AF2"/>
    <w:lvl w:ilvl="0" w:tplc="14090001">
      <w:start w:val="1"/>
      <w:numFmt w:val="bullet"/>
      <w:lvlText w:val=""/>
      <w:lvlJc w:val="left"/>
      <w:pPr>
        <w:ind w:left="144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32">
    <w:nsid w:val="7D271422"/>
    <w:multiLevelType w:val="hybridMultilevel"/>
    <w:tmpl w:val="392A4CD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DB608DA"/>
    <w:multiLevelType w:val="hybridMultilevel"/>
    <w:tmpl w:val="73A883EC"/>
    <w:lvl w:ilvl="0" w:tplc="140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34">
    <w:nsid w:val="7DC717EF"/>
    <w:multiLevelType w:val="hybridMultilevel"/>
    <w:tmpl w:val="705E327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1"/>
  </w:num>
  <w:num w:numId="3">
    <w:abstractNumId w:val="10"/>
  </w:num>
  <w:num w:numId="4">
    <w:abstractNumId w:val="22"/>
  </w:num>
  <w:num w:numId="5">
    <w:abstractNumId w:val="11"/>
  </w:num>
  <w:num w:numId="6">
    <w:abstractNumId w:val="14"/>
  </w:num>
  <w:num w:numId="7">
    <w:abstractNumId w:val="7"/>
  </w:num>
  <w:num w:numId="8">
    <w:abstractNumId w:val="29"/>
  </w:num>
  <w:num w:numId="9">
    <w:abstractNumId w:val="1"/>
  </w:num>
  <w:num w:numId="10">
    <w:abstractNumId w:val="26"/>
  </w:num>
  <w:num w:numId="11">
    <w:abstractNumId w:val="32"/>
  </w:num>
  <w:num w:numId="12">
    <w:abstractNumId w:val="27"/>
  </w:num>
  <w:num w:numId="13">
    <w:abstractNumId w:val="2"/>
  </w:num>
  <w:num w:numId="14">
    <w:abstractNumId w:val="18"/>
  </w:num>
  <w:num w:numId="15">
    <w:abstractNumId w:val="28"/>
  </w:num>
  <w:num w:numId="16">
    <w:abstractNumId w:val="25"/>
  </w:num>
  <w:num w:numId="17">
    <w:abstractNumId w:val="19"/>
  </w:num>
  <w:num w:numId="18">
    <w:abstractNumId w:val="16"/>
  </w:num>
  <w:num w:numId="19">
    <w:abstractNumId w:val="3"/>
  </w:num>
  <w:num w:numId="20">
    <w:abstractNumId w:val="12"/>
  </w:num>
  <w:num w:numId="21">
    <w:abstractNumId w:val="20"/>
  </w:num>
  <w:num w:numId="22">
    <w:abstractNumId w:val="23"/>
  </w:num>
  <w:num w:numId="23">
    <w:abstractNumId w:val="13"/>
  </w:num>
  <w:num w:numId="24">
    <w:abstractNumId w:val="30"/>
  </w:num>
  <w:num w:numId="25">
    <w:abstractNumId w:val="15"/>
  </w:num>
  <w:num w:numId="26">
    <w:abstractNumId w:val="34"/>
  </w:num>
  <w:num w:numId="27">
    <w:abstractNumId w:val="24"/>
  </w:num>
  <w:num w:numId="28">
    <w:abstractNumId w:val="21"/>
  </w:num>
  <w:num w:numId="29">
    <w:abstractNumId w:val="8"/>
  </w:num>
  <w:num w:numId="30">
    <w:abstractNumId w:val="4"/>
  </w:num>
  <w:num w:numId="31">
    <w:abstractNumId w:val="0"/>
  </w:num>
  <w:num w:numId="32">
    <w:abstractNumId w:val="33"/>
  </w:num>
  <w:num w:numId="33">
    <w:abstractNumId w:val="17"/>
  </w:num>
  <w:num w:numId="34">
    <w:abstractNumId w:val="6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6CA"/>
    <w:rsid w:val="0005433A"/>
    <w:rsid w:val="00100932"/>
    <w:rsid w:val="00122637"/>
    <w:rsid w:val="00143DED"/>
    <w:rsid w:val="001C4F9F"/>
    <w:rsid w:val="001D3436"/>
    <w:rsid w:val="002F1110"/>
    <w:rsid w:val="00342B15"/>
    <w:rsid w:val="003862ED"/>
    <w:rsid w:val="005E1979"/>
    <w:rsid w:val="006B636B"/>
    <w:rsid w:val="0074268A"/>
    <w:rsid w:val="00823AC1"/>
    <w:rsid w:val="00825DFE"/>
    <w:rsid w:val="008531A0"/>
    <w:rsid w:val="008B53B0"/>
    <w:rsid w:val="00935DEE"/>
    <w:rsid w:val="00993305"/>
    <w:rsid w:val="009941E7"/>
    <w:rsid w:val="00B04E5B"/>
    <w:rsid w:val="00B968EB"/>
    <w:rsid w:val="00C446B7"/>
    <w:rsid w:val="00C63849"/>
    <w:rsid w:val="00C84F3D"/>
    <w:rsid w:val="00C97B71"/>
    <w:rsid w:val="00CD381C"/>
    <w:rsid w:val="00D37610"/>
    <w:rsid w:val="00D70112"/>
    <w:rsid w:val="00E550D2"/>
    <w:rsid w:val="00ED0F5F"/>
    <w:rsid w:val="00EE26AA"/>
    <w:rsid w:val="00F946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FFCF89A-B63A-4C5E-8DCA-EA75A735E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2B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946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946CA"/>
  </w:style>
  <w:style w:type="paragraph" w:styleId="Footer">
    <w:name w:val="footer"/>
    <w:basedOn w:val="Normal"/>
    <w:link w:val="FooterChar"/>
    <w:unhideWhenUsed/>
    <w:rsid w:val="00F946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946CA"/>
  </w:style>
  <w:style w:type="table" w:styleId="LightShading-Accent1">
    <w:name w:val="Light Shading Accent 1"/>
    <w:basedOn w:val="TableNormal"/>
    <w:uiPriority w:val="60"/>
    <w:rsid w:val="00F946CA"/>
    <w:rPr>
      <w:rFonts w:eastAsiaTheme="minorEastAsia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rsid w:val="00342B1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42B15"/>
  </w:style>
  <w:style w:type="paragraph" w:styleId="ListParagraph">
    <w:name w:val="List Paragraph"/>
    <w:basedOn w:val="Normal"/>
    <w:rsid w:val="00342B15"/>
    <w:pPr>
      <w:ind w:left="720"/>
      <w:contextualSpacing/>
    </w:pPr>
  </w:style>
  <w:style w:type="character" w:styleId="Hyperlink">
    <w:name w:val="Hyperlink"/>
    <w:basedOn w:val="DefaultParagraphFont"/>
    <w:rsid w:val="00993305"/>
    <w:rPr>
      <w:color w:val="0000FF"/>
      <w:u w:val="single"/>
    </w:rPr>
  </w:style>
  <w:style w:type="table" w:styleId="TableGrid">
    <w:name w:val="Table Grid"/>
    <w:basedOn w:val="TableNormal"/>
    <w:rsid w:val="00993305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Millar</dc:creator>
  <cp:lastModifiedBy>Joseph Potangaroa</cp:lastModifiedBy>
  <cp:revision>2</cp:revision>
  <cp:lastPrinted>2011-09-01T05:18:00Z</cp:lastPrinted>
  <dcterms:created xsi:type="dcterms:W3CDTF">2015-04-15T22:16:00Z</dcterms:created>
  <dcterms:modified xsi:type="dcterms:W3CDTF">2015-04-15T22:16:00Z</dcterms:modified>
</cp:coreProperties>
</file>