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5" w:rsidRPr="006F6C73" w:rsidRDefault="00342B15" w:rsidP="00342B15">
      <w:pPr>
        <w:rPr>
          <w:rFonts w:asciiTheme="majorHAnsi" w:hAnsiTheme="majorHAnsi" w:cstheme="majorHAnsi"/>
          <w:sz w:val="20"/>
          <w:szCs w:val="20"/>
        </w:rPr>
      </w:pPr>
      <w:bookmarkStart w:id="0" w:name="_GoBack"/>
      <w:bookmarkEnd w:id="0"/>
    </w:p>
    <w:p w:rsidR="00342B15" w:rsidRDefault="00621863"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simplePos x="0" y="0"/>
                <wp:positionH relativeFrom="column">
                  <wp:posOffset>-788670</wp:posOffset>
                </wp:positionH>
                <wp:positionV relativeFrom="paragraph">
                  <wp:posOffset>73660</wp:posOffset>
                </wp:positionV>
                <wp:extent cx="5340985" cy="316230"/>
                <wp:effectExtent l="9525" t="14605" r="21590"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rsidR="007178FC" w:rsidRPr="00435DBE" w:rsidRDefault="007178FC" w:rsidP="00435DBE">
                            <w:pPr>
                              <w:rPr>
                                <w:rFonts w:ascii="Calibri" w:hAnsi="Calibri"/>
                                <w:b/>
                                <w:szCs w:val="32"/>
                              </w:rPr>
                            </w:pPr>
                            <w:r w:rsidRPr="00435DBE">
                              <w:rPr>
                                <w:rFonts w:ascii="Calibri" w:hAnsi="Calibri"/>
                                <w:b/>
                                <w:szCs w:val="32"/>
                              </w:rPr>
                              <w:t>Penguin Hopscotch Game (or Tuatara or Meerkat Hopscotch Game)</w:t>
                            </w:r>
                          </w:p>
                          <w:p w:rsidR="007178FC" w:rsidRPr="00435DBE" w:rsidRDefault="007178FC"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7178FC" w:rsidRPr="006F6C73" w:rsidRDefault="007178FC"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7178FC" w:rsidRPr="00FB1FD8" w:rsidRDefault="007178FC"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left:0;text-align:left;margin-left:-62.1pt;margin-top:5.8pt;width:420.5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E9pQIAALoFAAAOAAAAZHJzL2Uyb0RvYy54bWysVEtv1DAQviPxHyzfaZLNPqNmq6qlCKlA&#10;RUGcvbazMTh2sJ3Nll/PeJJdFlo4VFwsz4z9zcw3j/OLfaPJTjqvrClpdpZSIg23QpltST9/unm1&#10;pMQHZgTT1siSPkhPL9YvX5z3bSEntrZaSEcAxPiib0tah9AWSeJ5LRvmz2wrDRgr6xoWQHTbRDjW&#10;A3qjk0mazpPeOtE6y6X3oL0ejHSN+FUlefhQVV4GoksKsQU8HZ6beCbrc1ZsHWtrxccw2DOiaJgy&#10;4PQIdc0CI51Tj6AaxZ31tgpn3DaJrSrFJeYA2WTpH9nc16yVmAuQ49sjTf7/wfL3uztHlIDaUWJY&#10;AyW67IJFzySP9PStL+DVfXvnYoK+vbX8myfGXtXMbOWlc7avJRMQVBbfJ799iIKHr2TTv7MC0Bmg&#10;I1P7yjUREDggeyzIw7Egch8IB+Usn6ar5YwSDrY8m09yrFjCisPv1vnwRtqGxEtJne2M+AhVRxds&#10;d+sDVkWMuTHxlZKq0VDjHdMkm8/nCwyaFeNjwD5gYrpWK3GjtEYhdqW80o7AZ0iFc2lCjq5010B+&#10;gx76Mh07C9TQf4N6eVCDC+zviAR8gXTqRBvSA5WTBWA8N4LF7MkIDuT9wzsSiEMRa/raCLwHpvRw&#10;h2i1iWFJHK6RX9sF6e5r0ROhYhkmy3wFgy8UTFq+TOfpakEJ01tYETw4SpwNX1Soscti0f9K7uwR&#10;uTGzJ8gdVUy3NRvoPj58RPcxWiT/JBFs3ditQ9eH/WY/DsDGigdoYogbOxUWHlxq635Q0sPyKKn/&#10;3jEnKdFvDQzCKptO47ZBYTpbTEBwp5bNqYUZDlAlDcARXq/CsKG61qltDZ4ypMHYOJqVCocpG6Ia&#10;Rw4WBOYzLrO4gU5lfPVr5a5/AgAA//8DAFBLAwQUAAYACAAAACEALMINxuEAAAAKAQAADwAAAGRy&#10;cy9kb3ducmV2LnhtbEyPwU7DMBBE70j8g7VIvVSt46iENsSpUCUOnBAGIbi58ZJExHZku03g61lO&#10;cFzN08zbaj/bgZ0xxN47CWKdAUPXeNO7VsLL8/1qCywm7YwevEMJXxhhX19eVLo0fnJPeFapZVTi&#10;YqkldCmNJeex6dDquPYjOso+fLA60RlaboKeqNwOPM+yglvdO1ro9IiHDptPdbISrl8fH7Ll925W&#10;KizfRXzbTkJFKRdX890tsIRz+oPhV5/UoSanoz85E9kgYSXyTU4sJaIARsSNKHbAjhIKsQFeV/z/&#10;C/UPAAAA//8DAFBLAQItABQABgAIAAAAIQC2gziS/gAAAOEBAAATAAAAAAAAAAAAAAAAAAAAAABb&#10;Q29udGVudF9UeXBlc10ueG1sUEsBAi0AFAAGAAgAAAAhADj9If/WAAAAlAEAAAsAAAAAAAAAAAAA&#10;AAAALwEAAF9yZWxzLy5yZWxzUEsBAi0AFAAGAAgAAAAhAOZXYT2lAgAAugUAAA4AAAAAAAAAAAAA&#10;AAAALgIAAGRycy9lMm9Eb2MueG1sUEsBAi0AFAAGAAgAAAAhACzCDcbhAAAACgEAAA8AAAAAAAAA&#10;AAAAAAAA/wQAAGRycy9kb3ducmV2LnhtbFBLBQYAAAAABAAEAPMAAAANBgAAAAA=&#10;" fillcolor="#eaf1dd [662]" strokecolor="#76923c [2406]" strokeweight="1pt">
                <v:shadow on="t" color="#205867 [1608]" opacity=".5" offset="1pt"/>
                <v:textbox>
                  <w:txbxContent>
                    <w:p w:rsidR="007178FC" w:rsidRPr="00435DBE" w:rsidRDefault="007178FC" w:rsidP="00435DBE">
                      <w:pPr>
                        <w:rPr>
                          <w:rFonts w:ascii="Calibri" w:hAnsi="Calibri"/>
                          <w:b/>
                          <w:szCs w:val="32"/>
                        </w:rPr>
                      </w:pPr>
                      <w:r w:rsidRPr="00435DBE">
                        <w:rPr>
                          <w:rFonts w:ascii="Calibri" w:hAnsi="Calibri"/>
                          <w:b/>
                          <w:szCs w:val="32"/>
                        </w:rPr>
                        <w:t>Penguin Hopscotch Game (or Tuatara or Meerkat Hopscotch Game)</w:t>
                      </w:r>
                    </w:p>
                    <w:p w:rsidR="007178FC" w:rsidRPr="00435DBE" w:rsidRDefault="007178FC"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7178FC" w:rsidRPr="006F6C73" w:rsidRDefault="007178FC"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7178FC" w:rsidRPr="00FB1FD8" w:rsidRDefault="007178FC" w:rsidP="00342B15"/>
                  </w:txbxContent>
                </v:textbox>
              </v:roundrect>
            </w:pict>
          </mc:Fallback>
        </mc:AlternateContent>
      </w:r>
    </w:p>
    <w:p w:rsidR="00342B15" w:rsidRDefault="00342B15" w:rsidP="00342B15">
      <w:pPr>
        <w:ind w:left="-1276"/>
        <w:rPr>
          <w:rFonts w:asciiTheme="majorHAnsi" w:hAnsiTheme="majorHAnsi" w:cstheme="majorHAnsi"/>
          <w:sz w:val="20"/>
          <w:szCs w:val="20"/>
        </w:rPr>
      </w:pPr>
    </w:p>
    <w:p w:rsidR="00041B82" w:rsidRDefault="00041B82" w:rsidP="00342B15">
      <w:pPr>
        <w:ind w:left="-1276"/>
        <w:rPr>
          <w:rFonts w:asciiTheme="majorHAnsi" w:hAnsiTheme="majorHAnsi" w:cstheme="majorHAnsi"/>
          <w:sz w:val="20"/>
          <w:szCs w:val="20"/>
        </w:rPr>
      </w:pPr>
    </w:p>
    <w:p w:rsidR="00435DBE" w:rsidRPr="009D479A" w:rsidRDefault="00435DBE" w:rsidP="0082539A">
      <w:pPr>
        <w:rPr>
          <w:rFonts w:ascii="Calibri" w:hAnsi="Calibri"/>
          <w:b/>
          <w:sz w:val="28"/>
          <w:szCs w:val="28"/>
        </w:rPr>
      </w:pPr>
    </w:p>
    <w:p w:rsidR="00435DBE" w:rsidRPr="0082539A" w:rsidRDefault="00435DBE" w:rsidP="00435DBE">
      <w:pPr>
        <w:ind w:left="-1276"/>
        <w:rPr>
          <w:rFonts w:ascii="Calibri" w:hAnsi="Calibri"/>
          <w:b/>
        </w:rPr>
      </w:pPr>
      <w:r w:rsidRPr="0082539A">
        <w:rPr>
          <w:rFonts w:ascii="Calibri" w:hAnsi="Calibri"/>
          <w:b/>
        </w:rPr>
        <w:t>Learning intentions:</w:t>
      </w:r>
    </w:p>
    <w:p w:rsidR="00435DBE" w:rsidRDefault="00435DBE" w:rsidP="005D1BE1">
      <w:pPr>
        <w:numPr>
          <w:ilvl w:val="0"/>
          <w:numId w:val="1"/>
        </w:numPr>
        <w:ind w:left="-284" w:hanging="283"/>
        <w:rPr>
          <w:rFonts w:ascii="Calibri" w:hAnsi="Calibri"/>
          <w:sz w:val="20"/>
        </w:rPr>
      </w:pPr>
      <w:r w:rsidRPr="00435DBE">
        <w:rPr>
          <w:rFonts w:ascii="Calibri" w:hAnsi="Calibri"/>
          <w:sz w:val="20"/>
        </w:rPr>
        <w:t>Understand barriers/threats to penguin survival</w:t>
      </w:r>
      <w:r w:rsidR="007178FC">
        <w:rPr>
          <w:rFonts w:ascii="Calibri" w:hAnsi="Calibri"/>
          <w:sz w:val="20"/>
        </w:rPr>
        <w:t>.</w:t>
      </w:r>
    </w:p>
    <w:p w:rsidR="00435DBE" w:rsidRDefault="00435DBE" w:rsidP="005D1BE1">
      <w:pPr>
        <w:numPr>
          <w:ilvl w:val="0"/>
          <w:numId w:val="1"/>
        </w:numPr>
        <w:ind w:left="-284" w:hanging="283"/>
        <w:rPr>
          <w:rFonts w:ascii="Calibri" w:hAnsi="Calibri"/>
          <w:sz w:val="20"/>
        </w:rPr>
      </w:pPr>
      <w:r w:rsidRPr="00435DBE">
        <w:rPr>
          <w:rFonts w:ascii="Calibri" w:hAnsi="Calibri"/>
          <w:sz w:val="20"/>
        </w:rPr>
        <w:t>Suggest enablers that could counteract barriers/threats</w:t>
      </w:r>
      <w:r w:rsidR="007178FC">
        <w:rPr>
          <w:rFonts w:ascii="Calibri" w:hAnsi="Calibri"/>
          <w:sz w:val="20"/>
        </w:rPr>
        <w:t>.</w:t>
      </w:r>
    </w:p>
    <w:p w:rsidR="00435DBE" w:rsidRPr="00435DBE" w:rsidRDefault="00435DBE" w:rsidP="005D1BE1">
      <w:pPr>
        <w:numPr>
          <w:ilvl w:val="0"/>
          <w:numId w:val="1"/>
        </w:numPr>
        <w:ind w:left="-284" w:hanging="283"/>
        <w:rPr>
          <w:rFonts w:ascii="Calibri" w:hAnsi="Calibri"/>
          <w:sz w:val="20"/>
        </w:rPr>
      </w:pPr>
      <w:r>
        <w:rPr>
          <w:rFonts w:ascii="Calibri" w:hAnsi="Calibri"/>
          <w:sz w:val="20"/>
        </w:rPr>
        <w:t>Practic</w:t>
      </w:r>
      <w:r w:rsidRPr="00435DBE">
        <w:rPr>
          <w:rFonts w:ascii="Calibri" w:hAnsi="Calibri"/>
          <w:sz w:val="20"/>
        </w:rPr>
        <w:t>e coordination through hopscotch activity</w:t>
      </w:r>
      <w:r w:rsidR="007178FC">
        <w:rPr>
          <w:rFonts w:ascii="Calibri" w:hAnsi="Calibri"/>
          <w:sz w:val="20"/>
        </w:rPr>
        <w:t>.</w:t>
      </w:r>
    </w:p>
    <w:p w:rsidR="00435DBE" w:rsidRPr="009D479A" w:rsidRDefault="00435DBE" w:rsidP="00435DBE">
      <w:pPr>
        <w:ind w:left="-1276"/>
        <w:rPr>
          <w:rFonts w:ascii="Calibri" w:hAnsi="Calibri"/>
        </w:rPr>
      </w:pPr>
    </w:p>
    <w:p w:rsidR="00435DBE" w:rsidRPr="0082539A" w:rsidRDefault="00435DBE" w:rsidP="00435DBE">
      <w:pPr>
        <w:ind w:left="-1276"/>
        <w:rPr>
          <w:rFonts w:ascii="Calibri" w:hAnsi="Calibri"/>
          <w:b/>
        </w:rPr>
      </w:pPr>
      <w:r w:rsidRPr="0082539A">
        <w:rPr>
          <w:rFonts w:ascii="Calibri" w:hAnsi="Calibri"/>
          <w:b/>
        </w:rPr>
        <w:t>Description:</w:t>
      </w:r>
    </w:p>
    <w:p w:rsidR="00435DBE" w:rsidRPr="007178FC" w:rsidRDefault="00435DBE" w:rsidP="005D1BE1">
      <w:pPr>
        <w:pStyle w:val="ListParagraph"/>
        <w:numPr>
          <w:ilvl w:val="0"/>
          <w:numId w:val="2"/>
        </w:numPr>
        <w:ind w:left="-284" w:hanging="283"/>
        <w:rPr>
          <w:rFonts w:ascii="Calibri" w:hAnsi="Calibri"/>
          <w:sz w:val="20"/>
        </w:rPr>
      </w:pPr>
      <w:r w:rsidRPr="007178FC">
        <w:rPr>
          <w:rFonts w:ascii="Calibri" w:hAnsi="Calibri"/>
          <w:sz w:val="20"/>
        </w:rPr>
        <w:t>A 3x8 string grid is laid out on the grass (or chalked). Each grid is approx 600mm x 500mm. Penguins start at one end. They are waking up from within their burrows and heading out to sea to feed but have to negotiate the grid first. On the other side of the hopscotch grid, out at sea, is penguin food…. YUMMY squid and fish.</w:t>
      </w:r>
    </w:p>
    <w:p w:rsidR="00435DBE" w:rsidRPr="009D479A" w:rsidRDefault="00435DBE" w:rsidP="007178FC">
      <w:pPr>
        <w:ind w:left="-284" w:hanging="283"/>
        <w:rPr>
          <w:rFonts w:ascii="Calibri" w:hAnsi="Calibri"/>
        </w:rPr>
      </w:pPr>
    </w:p>
    <w:p w:rsidR="00435DBE" w:rsidRPr="007178FC" w:rsidRDefault="00435DBE" w:rsidP="005D1BE1">
      <w:pPr>
        <w:pStyle w:val="ListParagraph"/>
        <w:numPr>
          <w:ilvl w:val="0"/>
          <w:numId w:val="2"/>
        </w:numPr>
        <w:ind w:left="-284" w:hanging="283"/>
        <w:rPr>
          <w:rFonts w:ascii="Calibri" w:hAnsi="Calibri"/>
          <w:sz w:val="20"/>
        </w:rPr>
      </w:pPr>
      <w:r w:rsidRPr="007178FC">
        <w:rPr>
          <w:rFonts w:ascii="Calibri" w:hAnsi="Calibri"/>
          <w:sz w:val="20"/>
        </w:rPr>
        <w:t>Penguins cross over the water to get the food by hopping.</w:t>
      </w:r>
    </w:p>
    <w:p w:rsidR="00435DBE" w:rsidRPr="00435DBE" w:rsidRDefault="00435DBE" w:rsidP="007178FC">
      <w:pPr>
        <w:ind w:left="-284" w:hanging="283"/>
        <w:rPr>
          <w:rFonts w:ascii="Calibri" w:hAnsi="Calibri"/>
          <w:sz w:val="20"/>
        </w:rPr>
      </w:pPr>
    </w:p>
    <w:p w:rsidR="00435DBE" w:rsidRPr="007178FC" w:rsidRDefault="00435DBE" w:rsidP="005D1BE1">
      <w:pPr>
        <w:pStyle w:val="ListParagraph"/>
        <w:numPr>
          <w:ilvl w:val="0"/>
          <w:numId w:val="2"/>
        </w:numPr>
        <w:ind w:left="-284" w:hanging="283"/>
        <w:rPr>
          <w:rFonts w:ascii="Calibri" w:hAnsi="Calibri"/>
          <w:sz w:val="20"/>
        </w:rPr>
      </w:pPr>
      <w:r w:rsidRPr="007178FC">
        <w:rPr>
          <w:rFonts w:ascii="Calibri" w:hAnsi="Calibri"/>
          <w:sz w:val="20"/>
        </w:rPr>
        <w:t>While they were gone, their environment has changed so when they return to their burrows they have to cross the obstacles/threats/barriers.</w:t>
      </w:r>
    </w:p>
    <w:p w:rsidR="00435DBE" w:rsidRPr="00435DBE" w:rsidRDefault="00435DBE" w:rsidP="005D1BE1">
      <w:pPr>
        <w:numPr>
          <w:ilvl w:val="0"/>
          <w:numId w:val="4"/>
        </w:numPr>
        <w:rPr>
          <w:rFonts w:ascii="Calibri" w:hAnsi="Calibri"/>
          <w:sz w:val="20"/>
        </w:rPr>
      </w:pPr>
      <w:r w:rsidRPr="00435DBE">
        <w:rPr>
          <w:rFonts w:ascii="Calibri" w:hAnsi="Calibri"/>
          <w:sz w:val="20"/>
        </w:rPr>
        <w:t>Coastal development</w:t>
      </w:r>
    </w:p>
    <w:p w:rsidR="00435DBE" w:rsidRPr="00435DBE" w:rsidRDefault="00435DBE" w:rsidP="005D1BE1">
      <w:pPr>
        <w:numPr>
          <w:ilvl w:val="0"/>
          <w:numId w:val="4"/>
        </w:numPr>
        <w:rPr>
          <w:rFonts w:ascii="Calibri" w:hAnsi="Calibri"/>
          <w:sz w:val="20"/>
        </w:rPr>
      </w:pPr>
      <w:r w:rsidRPr="00435DBE">
        <w:rPr>
          <w:rFonts w:ascii="Calibri" w:hAnsi="Calibri"/>
          <w:sz w:val="20"/>
        </w:rPr>
        <w:t>Gill nets</w:t>
      </w:r>
    </w:p>
    <w:p w:rsidR="00435DBE" w:rsidRDefault="00435DBE" w:rsidP="005D1BE1">
      <w:pPr>
        <w:numPr>
          <w:ilvl w:val="0"/>
          <w:numId w:val="4"/>
        </w:numPr>
        <w:rPr>
          <w:rFonts w:ascii="Calibri" w:hAnsi="Calibri"/>
          <w:sz w:val="20"/>
        </w:rPr>
      </w:pPr>
      <w:r w:rsidRPr="00435DBE">
        <w:rPr>
          <w:rFonts w:ascii="Calibri" w:hAnsi="Calibri"/>
          <w:sz w:val="20"/>
        </w:rPr>
        <w:t>Seawalls</w:t>
      </w:r>
    </w:p>
    <w:p w:rsidR="00435DBE" w:rsidRDefault="00435DBE" w:rsidP="005D1BE1">
      <w:pPr>
        <w:numPr>
          <w:ilvl w:val="0"/>
          <w:numId w:val="4"/>
        </w:numPr>
        <w:rPr>
          <w:rFonts w:ascii="Calibri" w:hAnsi="Calibri"/>
          <w:sz w:val="20"/>
        </w:rPr>
      </w:pPr>
      <w:r w:rsidRPr="00435DBE">
        <w:rPr>
          <w:rFonts w:ascii="Calibri" w:hAnsi="Calibri"/>
          <w:sz w:val="20"/>
        </w:rPr>
        <w:t>Predators (seals and sharks)</w:t>
      </w:r>
    </w:p>
    <w:p w:rsidR="00435DBE" w:rsidRDefault="00435DBE" w:rsidP="005D1BE1">
      <w:pPr>
        <w:numPr>
          <w:ilvl w:val="0"/>
          <w:numId w:val="4"/>
        </w:numPr>
        <w:rPr>
          <w:rFonts w:ascii="Calibri" w:hAnsi="Calibri"/>
          <w:sz w:val="20"/>
        </w:rPr>
      </w:pPr>
      <w:r w:rsidRPr="00435DBE">
        <w:rPr>
          <w:rFonts w:ascii="Calibri" w:hAnsi="Calibri"/>
          <w:sz w:val="20"/>
        </w:rPr>
        <w:t>Roaming dogs</w:t>
      </w:r>
    </w:p>
    <w:p w:rsidR="00435DBE" w:rsidRDefault="00435DBE" w:rsidP="005D1BE1">
      <w:pPr>
        <w:numPr>
          <w:ilvl w:val="0"/>
          <w:numId w:val="4"/>
        </w:numPr>
        <w:rPr>
          <w:rFonts w:ascii="Calibri" w:hAnsi="Calibri"/>
          <w:sz w:val="20"/>
        </w:rPr>
      </w:pPr>
      <w:r w:rsidRPr="00435DBE">
        <w:rPr>
          <w:rFonts w:ascii="Calibri" w:hAnsi="Calibri"/>
          <w:sz w:val="20"/>
        </w:rPr>
        <w:t>Stoats</w:t>
      </w:r>
    </w:p>
    <w:p w:rsidR="00435DBE" w:rsidRDefault="00435DBE" w:rsidP="005D1BE1">
      <w:pPr>
        <w:numPr>
          <w:ilvl w:val="0"/>
          <w:numId w:val="4"/>
        </w:numPr>
        <w:rPr>
          <w:rFonts w:ascii="Calibri" w:hAnsi="Calibri"/>
          <w:sz w:val="20"/>
        </w:rPr>
      </w:pPr>
      <w:r w:rsidRPr="00435DBE">
        <w:rPr>
          <w:rFonts w:ascii="Calibri" w:hAnsi="Calibri"/>
          <w:sz w:val="20"/>
        </w:rPr>
        <w:t>Plastic bags and rubbish</w:t>
      </w:r>
    </w:p>
    <w:p w:rsidR="00435DBE" w:rsidRDefault="00435DBE" w:rsidP="005D1BE1">
      <w:pPr>
        <w:numPr>
          <w:ilvl w:val="0"/>
          <w:numId w:val="4"/>
        </w:numPr>
        <w:rPr>
          <w:rFonts w:ascii="Calibri" w:hAnsi="Calibri"/>
          <w:sz w:val="20"/>
        </w:rPr>
      </w:pPr>
      <w:r w:rsidRPr="00435DBE">
        <w:rPr>
          <w:rFonts w:ascii="Calibri" w:hAnsi="Calibri"/>
          <w:sz w:val="20"/>
        </w:rPr>
        <w:t>Highway</w:t>
      </w:r>
    </w:p>
    <w:p w:rsidR="007178FC" w:rsidRDefault="00435DBE" w:rsidP="005D1BE1">
      <w:pPr>
        <w:numPr>
          <w:ilvl w:val="0"/>
          <w:numId w:val="4"/>
        </w:numPr>
        <w:rPr>
          <w:rFonts w:ascii="Calibri" w:hAnsi="Calibri"/>
          <w:sz w:val="20"/>
        </w:rPr>
      </w:pPr>
      <w:r w:rsidRPr="00435DBE">
        <w:rPr>
          <w:rFonts w:ascii="Calibri" w:hAnsi="Calibri"/>
          <w:sz w:val="20"/>
        </w:rPr>
        <w:t>Tourists</w:t>
      </w:r>
    </w:p>
    <w:p w:rsidR="007178FC" w:rsidRPr="007178FC" w:rsidRDefault="007178FC" w:rsidP="007178FC">
      <w:pPr>
        <w:rPr>
          <w:rFonts w:ascii="Calibri" w:hAnsi="Calibri"/>
          <w:sz w:val="20"/>
        </w:rPr>
      </w:pPr>
    </w:p>
    <w:p w:rsidR="007178FC" w:rsidRDefault="00435DBE" w:rsidP="005D1BE1">
      <w:pPr>
        <w:pStyle w:val="ListParagraph"/>
        <w:numPr>
          <w:ilvl w:val="0"/>
          <w:numId w:val="3"/>
        </w:numPr>
        <w:ind w:left="-284" w:hanging="283"/>
        <w:rPr>
          <w:rFonts w:ascii="Calibri" w:hAnsi="Calibri"/>
          <w:sz w:val="20"/>
        </w:rPr>
      </w:pPr>
      <w:r w:rsidRPr="007178FC">
        <w:rPr>
          <w:rFonts w:ascii="Calibri" w:hAnsi="Calibri"/>
          <w:sz w:val="20"/>
        </w:rPr>
        <w:t xml:space="preserve">Re-run the trip from burrow to sea (and vice versa) several times. Each time, add another barrier/threat card so the hopscotching becomes steadily harder. If a student steps on string or grid with card in it they must repeat. </w:t>
      </w:r>
    </w:p>
    <w:p w:rsidR="007178FC" w:rsidRPr="007178FC" w:rsidRDefault="00435DBE" w:rsidP="005D1BE1">
      <w:pPr>
        <w:pStyle w:val="ListParagraph"/>
        <w:numPr>
          <w:ilvl w:val="0"/>
          <w:numId w:val="3"/>
        </w:numPr>
        <w:ind w:left="-284" w:hanging="283"/>
        <w:rPr>
          <w:rFonts w:ascii="Calibri" w:hAnsi="Calibri"/>
          <w:sz w:val="20"/>
        </w:rPr>
      </w:pPr>
      <w:r w:rsidRPr="007178FC">
        <w:rPr>
          <w:rFonts w:ascii="Calibri" w:hAnsi="Calibri"/>
          <w:sz w:val="20"/>
        </w:rPr>
        <w:t>After running the journeys several times, start introducing enabler cards:</w:t>
      </w:r>
    </w:p>
    <w:p w:rsidR="00435DBE" w:rsidRPr="00435DBE" w:rsidRDefault="007178FC" w:rsidP="005D1BE1">
      <w:pPr>
        <w:numPr>
          <w:ilvl w:val="0"/>
          <w:numId w:val="5"/>
        </w:numPr>
        <w:rPr>
          <w:rFonts w:ascii="Calibri" w:hAnsi="Calibri"/>
          <w:sz w:val="20"/>
        </w:rPr>
      </w:pPr>
      <w:r>
        <w:rPr>
          <w:rFonts w:ascii="Calibri" w:hAnsi="Calibri"/>
          <w:sz w:val="20"/>
        </w:rPr>
        <w:t>DOC</w:t>
      </w:r>
    </w:p>
    <w:p w:rsidR="00435DBE" w:rsidRPr="00435DBE" w:rsidRDefault="00435DBE" w:rsidP="005D1BE1">
      <w:pPr>
        <w:numPr>
          <w:ilvl w:val="0"/>
          <w:numId w:val="5"/>
        </w:numPr>
        <w:rPr>
          <w:rFonts w:ascii="Calibri" w:hAnsi="Calibri"/>
          <w:sz w:val="20"/>
        </w:rPr>
      </w:pPr>
      <w:r w:rsidRPr="00435DBE">
        <w:rPr>
          <w:rFonts w:ascii="Calibri" w:hAnsi="Calibri"/>
          <w:sz w:val="20"/>
        </w:rPr>
        <w:t>Trapping</w:t>
      </w:r>
    </w:p>
    <w:p w:rsidR="00435DBE" w:rsidRDefault="00435DBE" w:rsidP="005D1BE1">
      <w:pPr>
        <w:numPr>
          <w:ilvl w:val="0"/>
          <w:numId w:val="5"/>
        </w:numPr>
        <w:rPr>
          <w:rFonts w:ascii="Calibri" w:hAnsi="Calibri"/>
          <w:sz w:val="20"/>
        </w:rPr>
      </w:pPr>
      <w:r w:rsidRPr="00435DBE">
        <w:rPr>
          <w:rFonts w:ascii="Calibri" w:hAnsi="Calibri"/>
          <w:sz w:val="20"/>
        </w:rPr>
        <w:t>Islands</w:t>
      </w:r>
    </w:p>
    <w:p w:rsidR="00435DBE" w:rsidRDefault="00435DBE" w:rsidP="005D1BE1">
      <w:pPr>
        <w:numPr>
          <w:ilvl w:val="0"/>
          <w:numId w:val="5"/>
        </w:numPr>
        <w:rPr>
          <w:rFonts w:ascii="Calibri" w:hAnsi="Calibri"/>
          <w:sz w:val="20"/>
        </w:rPr>
      </w:pPr>
      <w:r w:rsidRPr="00435DBE">
        <w:rPr>
          <w:rFonts w:ascii="Calibri" w:hAnsi="Calibri"/>
          <w:sz w:val="20"/>
        </w:rPr>
        <w:t>Coastal reserves</w:t>
      </w:r>
    </w:p>
    <w:p w:rsidR="00435DBE" w:rsidRDefault="00435DBE" w:rsidP="005D1BE1">
      <w:pPr>
        <w:numPr>
          <w:ilvl w:val="0"/>
          <w:numId w:val="5"/>
        </w:numPr>
        <w:rPr>
          <w:rFonts w:ascii="Calibri" w:hAnsi="Calibri"/>
          <w:sz w:val="20"/>
        </w:rPr>
      </w:pPr>
      <w:r w:rsidRPr="00435DBE">
        <w:rPr>
          <w:rFonts w:ascii="Calibri" w:hAnsi="Calibri"/>
          <w:sz w:val="20"/>
        </w:rPr>
        <w:t>Dogs on leashes</w:t>
      </w:r>
    </w:p>
    <w:p w:rsidR="00435DBE" w:rsidRDefault="00435DBE" w:rsidP="005D1BE1">
      <w:pPr>
        <w:numPr>
          <w:ilvl w:val="0"/>
          <w:numId w:val="5"/>
        </w:numPr>
        <w:rPr>
          <w:rFonts w:ascii="Calibri" w:hAnsi="Calibri"/>
          <w:sz w:val="20"/>
        </w:rPr>
      </w:pPr>
      <w:r w:rsidRPr="00435DBE">
        <w:rPr>
          <w:rFonts w:ascii="Calibri" w:hAnsi="Calibri"/>
          <w:sz w:val="20"/>
        </w:rPr>
        <w:t>Plastic bag ban</w:t>
      </w:r>
    </w:p>
    <w:p w:rsidR="00435DBE" w:rsidRDefault="00435DBE" w:rsidP="005D1BE1">
      <w:pPr>
        <w:numPr>
          <w:ilvl w:val="0"/>
          <w:numId w:val="5"/>
        </w:numPr>
        <w:rPr>
          <w:rFonts w:ascii="Calibri" w:hAnsi="Calibri"/>
          <w:sz w:val="20"/>
        </w:rPr>
      </w:pPr>
      <w:r w:rsidRPr="00435DBE">
        <w:rPr>
          <w:rFonts w:ascii="Calibri" w:hAnsi="Calibri"/>
          <w:sz w:val="20"/>
        </w:rPr>
        <w:t>Net regulations</w:t>
      </w:r>
    </w:p>
    <w:p w:rsidR="00435DBE" w:rsidRPr="00435DBE" w:rsidRDefault="00435DBE" w:rsidP="005D1BE1">
      <w:pPr>
        <w:numPr>
          <w:ilvl w:val="0"/>
          <w:numId w:val="5"/>
        </w:numPr>
        <w:rPr>
          <w:rFonts w:ascii="Calibri" w:hAnsi="Calibri"/>
          <w:sz w:val="20"/>
        </w:rPr>
      </w:pPr>
      <w:r w:rsidRPr="00435DBE">
        <w:rPr>
          <w:rFonts w:ascii="Calibri" w:hAnsi="Calibri"/>
          <w:sz w:val="20"/>
        </w:rPr>
        <w:t>Education</w:t>
      </w:r>
    </w:p>
    <w:p w:rsidR="00435DBE" w:rsidRDefault="00435DBE" w:rsidP="00435DBE">
      <w:pPr>
        <w:ind w:left="-1276"/>
        <w:rPr>
          <w:rFonts w:ascii="Calibri" w:hAnsi="Calibri"/>
        </w:rPr>
      </w:pPr>
    </w:p>
    <w:p w:rsidR="00435DBE" w:rsidRPr="00435DBE" w:rsidRDefault="00435DBE" w:rsidP="00435DBE">
      <w:pPr>
        <w:ind w:left="-1276"/>
        <w:rPr>
          <w:rFonts w:ascii="Calibri" w:hAnsi="Calibri"/>
          <w:b/>
          <w:szCs w:val="32"/>
        </w:rPr>
      </w:pPr>
      <w:r w:rsidRPr="00435DBE">
        <w:rPr>
          <w:rFonts w:ascii="Calibri" w:hAnsi="Calibri"/>
          <w:b/>
          <w:szCs w:val="32"/>
        </w:rPr>
        <w:t>Safety considerations:</w:t>
      </w:r>
    </w:p>
    <w:p w:rsidR="00435DBE" w:rsidRPr="007178FC" w:rsidRDefault="00435DBE" w:rsidP="005D1BE1">
      <w:pPr>
        <w:pStyle w:val="ListParagraph"/>
        <w:numPr>
          <w:ilvl w:val="0"/>
          <w:numId w:val="6"/>
        </w:numPr>
        <w:ind w:left="-284" w:hanging="283"/>
        <w:rPr>
          <w:rFonts w:ascii="Calibri" w:hAnsi="Calibri"/>
          <w:sz w:val="20"/>
        </w:rPr>
      </w:pPr>
      <w:r w:rsidRPr="007178FC">
        <w:rPr>
          <w:rFonts w:ascii="Calibri" w:hAnsi="Calibri"/>
          <w:sz w:val="20"/>
        </w:rPr>
        <w:t>Make sure that surface is even and that journeys are not crowded and that there is a large ‘stand-back’ space beyond the ends of the string grid.</w:t>
      </w:r>
    </w:p>
    <w:p w:rsidR="00435DBE" w:rsidRDefault="00435DBE" w:rsidP="00435DBE">
      <w:pPr>
        <w:ind w:left="-1276"/>
        <w:rPr>
          <w:rFonts w:ascii="Calibri" w:hAnsi="Calibri"/>
        </w:rPr>
      </w:pPr>
    </w:p>
    <w:p w:rsidR="00435DBE" w:rsidRPr="00435DBE" w:rsidRDefault="00435DBE" w:rsidP="00435DBE">
      <w:pPr>
        <w:ind w:left="-1276"/>
        <w:rPr>
          <w:rFonts w:ascii="Calibri" w:hAnsi="Calibri"/>
          <w:b/>
          <w:szCs w:val="32"/>
        </w:rPr>
      </w:pPr>
      <w:r w:rsidRPr="00435DBE">
        <w:rPr>
          <w:rFonts w:ascii="Calibri" w:hAnsi="Calibri"/>
          <w:b/>
          <w:szCs w:val="32"/>
        </w:rPr>
        <w:t>Equipment:</w:t>
      </w:r>
    </w:p>
    <w:p w:rsidR="00435DBE" w:rsidRPr="007178FC" w:rsidRDefault="00435DBE" w:rsidP="005D1BE1">
      <w:pPr>
        <w:pStyle w:val="ListParagraph"/>
        <w:numPr>
          <w:ilvl w:val="0"/>
          <w:numId w:val="6"/>
        </w:numPr>
        <w:ind w:left="-284" w:hanging="283"/>
        <w:rPr>
          <w:rFonts w:ascii="Calibri" w:hAnsi="Calibri"/>
          <w:sz w:val="20"/>
        </w:rPr>
      </w:pPr>
      <w:r w:rsidRPr="007178FC">
        <w:rPr>
          <w:rFonts w:ascii="Calibri" w:hAnsi="Calibri"/>
          <w:sz w:val="20"/>
        </w:rPr>
        <w:t>Cards – laminated with pictures/words</w:t>
      </w:r>
    </w:p>
    <w:p w:rsidR="00435DBE" w:rsidRPr="007178FC" w:rsidRDefault="00435DBE" w:rsidP="005D1BE1">
      <w:pPr>
        <w:pStyle w:val="ListParagraph"/>
        <w:numPr>
          <w:ilvl w:val="0"/>
          <w:numId w:val="6"/>
        </w:numPr>
        <w:ind w:left="-284" w:hanging="283"/>
        <w:rPr>
          <w:rFonts w:ascii="Calibri" w:hAnsi="Calibri"/>
          <w:sz w:val="20"/>
        </w:rPr>
      </w:pPr>
      <w:r w:rsidRPr="007178FC">
        <w:rPr>
          <w:rFonts w:ascii="Calibri" w:hAnsi="Calibri"/>
          <w:sz w:val="20"/>
        </w:rPr>
        <w:t>600mm x 500mm string grid</w:t>
      </w:r>
    </w:p>
    <w:p w:rsidR="00435DBE" w:rsidRDefault="00435DBE" w:rsidP="00435DBE">
      <w:pPr>
        <w:ind w:left="-1276"/>
        <w:rPr>
          <w:rFonts w:ascii="Calibri" w:hAnsi="Calibri"/>
        </w:rPr>
      </w:pPr>
    </w:p>
    <w:p w:rsidR="00435DBE" w:rsidRPr="00435DBE" w:rsidRDefault="00435DBE" w:rsidP="00435DBE">
      <w:pPr>
        <w:ind w:left="-1276"/>
        <w:rPr>
          <w:rFonts w:ascii="Calibri" w:hAnsi="Calibri"/>
          <w:b/>
          <w:szCs w:val="32"/>
        </w:rPr>
      </w:pPr>
      <w:r w:rsidRPr="00435DBE">
        <w:rPr>
          <w:rFonts w:ascii="Calibri" w:hAnsi="Calibri"/>
          <w:b/>
          <w:szCs w:val="32"/>
        </w:rPr>
        <w:t>Location:</w:t>
      </w:r>
    </w:p>
    <w:p w:rsidR="00435DBE" w:rsidRPr="007178FC" w:rsidRDefault="00435DBE" w:rsidP="005D1BE1">
      <w:pPr>
        <w:pStyle w:val="ListParagraph"/>
        <w:numPr>
          <w:ilvl w:val="0"/>
          <w:numId w:val="7"/>
        </w:numPr>
        <w:ind w:left="-284" w:hanging="283"/>
        <w:rPr>
          <w:rFonts w:ascii="Calibri" w:hAnsi="Calibri"/>
          <w:sz w:val="20"/>
        </w:rPr>
      </w:pPr>
      <w:r w:rsidRPr="007178FC">
        <w:rPr>
          <w:rFonts w:ascii="Calibri" w:hAnsi="Calibri"/>
          <w:sz w:val="20"/>
        </w:rPr>
        <w:t>Any flat grassy or sandy space.</w:t>
      </w:r>
    </w:p>
    <w:p w:rsidR="00435DBE" w:rsidRDefault="00435DBE" w:rsidP="00435DBE">
      <w:pPr>
        <w:ind w:left="-1276"/>
        <w:rPr>
          <w:rFonts w:ascii="Calibri" w:hAnsi="Calibri"/>
        </w:rPr>
      </w:pPr>
    </w:p>
    <w:p w:rsidR="007178FC" w:rsidRDefault="007178FC" w:rsidP="007178FC">
      <w:pPr>
        <w:rPr>
          <w:rFonts w:ascii="Calibri" w:hAnsi="Calibri"/>
          <w:b/>
          <w:szCs w:val="32"/>
        </w:rPr>
      </w:pPr>
    </w:p>
    <w:p w:rsidR="00435DBE" w:rsidRPr="007178FC" w:rsidRDefault="00435DBE" w:rsidP="007178FC">
      <w:pPr>
        <w:ind w:left="-1276"/>
        <w:rPr>
          <w:rFonts w:ascii="Calibri" w:hAnsi="Calibri"/>
          <w:b/>
          <w:szCs w:val="32"/>
        </w:rPr>
      </w:pPr>
      <w:r w:rsidRPr="007178FC">
        <w:rPr>
          <w:rFonts w:ascii="Calibri" w:hAnsi="Calibri"/>
          <w:b/>
          <w:szCs w:val="32"/>
        </w:rPr>
        <w:t>Time:</w:t>
      </w:r>
      <w:r w:rsidR="007178FC" w:rsidRPr="007178FC">
        <w:rPr>
          <w:rFonts w:ascii="Calibri" w:hAnsi="Calibri"/>
          <w:b/>
          <w:szCs w:val="32"/>
        </w:rPr>
        <w:t xml:space="preserve"> </w:t>
      </w:r>
      <w:r w:rsidRPr="007178FC">
        <w:rPr>
          <w:rFonts w:ascii="Calibri" w:hAnsi="Calibri"/>
          <w:sz w:val="20"/>
        </w:rPr>
        <w:t>15 to 30 minutes</w:t>
      </w:r>
    </w:p>
    <w:p w:rsidR="00435DBE" w:rsidRDefault="00435DBE" w:rsidP="00435DBE">
      <w:pPr>
        <w:ind w:left="-1276"/>
        <w:rPr>
          <w:rFonts w:ascii="Calibri" w:hAnsi="Calibri"/>
        </w:rPr>
      </w:pPr>
    </w:p>
    <w:p w:rsidR="00435DBE" w:rsidRPr="00435DBE" w:rsidRDefault="00435DBE" w:rsidP="00435DBE">
      <w:pPr>
        <w:ind w:left="-1276"/>
        <w:rPr>
          <w:rFonts w:ascii="Calibri" w:hAnsi="Calibri"/>
          <w:b/>
          <w:szCs w:val="32"/>
        </w:rPr>
      </w:pPr>
      <w:r w:rsidRPr="00435DBE">
        <w:rPr>
          <w:rFonts w:ascii="Calibri" w:hAnsi="Calibri"/>
          <w:b/>
          <w:szCs w:val="32"/>
        </w:rPr>
        <w:t>Student processing/reflection:</w:t>
      </w:r>
    </w:p>
    <w:p w:rsidR="00435DBE" w:rsidRPr="007178FC" w:rsidRDefault="00435DBE" w:rsidP="005D1BE1">
      <w:pPr>
        <w:pStyle w:val="ListParagraph"/>
        <w:numPr>
          <w:ilvl w:val="0"/>
          <w:numId w:val="8"/>
        </w:numPr>
        <w:ind w:left="-284" w:hanging="283"/>
        <w:rPr>
          <w:rFonts w:ascii="Calibri" w:hAnsi="Calibri"/>
          <w:sz w:val="20"/>
        </w:rPr>
      </w:pPr>
      <w:r w:rsidRPr="007178FC">
        <w:rPr>
          <w:rFonts w:ascii="Calibri" w:hAnsi="Calibri"/>
          <w:sz w:val="20"/>
        </w:rPr>
        <w:t>Pose questions about threats. Discuss each card as you show it. At end of activity, prompt students to suggest what they can do to ensure penguin survival. Discuss threats to other fauna.</w:t>
      </w:r>
    </w:p>
    <w:p w:rsidR="00435DBE" w:rsidRDefault="00435DBE" w:rsidP="00435DBE">
      <w:pPr>
        <w:ind w:left="-1276"/>
        <w:rPr>
          <w:rFonts w:ascii="Calibri" w:hAnsi="Calibri"/>
        </w:rPr>
      </w:pPr>
    </w:p>
    <w:p w:rsidR="00435DBE" w:rsidRPr="00435DBE" w:rsidRDefault="00435DBE" w:rsidP="00435DBE">
      <w:pPr>
        <w:ind w:left="-1276"/>
        <w:rPr>
          <w:rFonts w:ascii="Calibri" w:hAnsi="Calibri"/>
          <w:b/>
          <w:szCs w:val="32"/>
        </w:rPr>
      </w:pPr>
      <w:r w:rsidRPr="00435DBE">
        <w:rPr>
          <w:rFonts w:ascii="Calibri" w:hAnsi="Calibri"/>
          <w:b/>
          <w:szCs w:val="32"/>
        </w:rPr>
        <w:t>Possible adaptations:</w:t>
      </w:r>
    </w:p>
    <w:p w:rsidR="00435DBE" w:rsidRPr="00435DBE" w:rsidRDefault="00435DBE" w:rsidP="00435DBE">
      <w:pPr>
        <w:ind w:left="-1276"/>
        <w:rPr>
          <w:rFonts w:ascii="Calibri" w:hAnsi="Calibri"/>
          <w:sz w:val="20"/>
        </w:rPr>
      </w:pPr>
      <w:r w:rsidRPr="00435DBE">
        <w:rPr>
          <w:rFonts w:ascii="Calibri" w:hAnsi="Calibri"/>
          <w:sz w:val="20"/>
        </w:rPr>
        <w:t xml:space="preserve">Tuatara Hopscotch, Kiwi Hopscotch – basically any animal as a context for your study. </w:t>
      </w:r>
    </w:p>
    <w:p w:rsidR="00435DBE" w:rsidRPr="009D479A" w:rsidRDefault="00435DBE" w:rsidP="00435DBE">
      <w:pPr>
        <w:ind w:left="-1276"/>
        <w:rPr>
          <w:rFonts w:ascii="Calibri" w:hAnsi="Calibri"/>
        </w:rPr>
      </w:pPr>
    </w:p>
    <w:p w:rsidR="00435DBE" w:rsidRPr="009D479A" w:rsidRDefault="00435DBE" w:rsidP="00435DBE">
      <w:pPr>
        <w:rPr>
          <w:rFonts w:ascii="Calibri" w:hAnsi="Calibr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3060"/>
        <w:gridCol w:w="2520"/>
      </w:tblGrid>
      <w:tr w:rsidR="00435DBE" w:rsidRPr="009D479A" w:rsidTr="0082539A">
        <w:tc>
          <w:tcPr>
            <w:tcW w:w="3528" w:type="dxa"/>
          </w:tcPr>
          <w:p w:rsidR="00435DBE" w:rsidRPr="009D479A" w:rsidRDefault="00435DBE" w:rsidP="0082539A">
            <w:pPr>
              <w:ind w:left="360"/>
              <w:rPr>
                <w:rFonts w:ascii="Calibri" w:hAnsi="Calibri"/>
                <w:sz w:val="52"/>
                <w:szCs w:val="52"/>
              </w:rPr>
            </w:pPr>
            <w:r w:rsidRPr="009D479A">
              <w:rPr>
                <w:rFonts w:ascii="Calibri" w:hAnsi="Calibri"/>
                <w:sz w:val="52"/>
                <w:szCs w:val="52"/>
              </w:rPr>
              <w:t>Coastal Development</w:t>
            </w:r>
          </w:p>
          <w:p w:rsidR="00435DBE" w:rsidRPr="009D479A" w:rsidRDefault="00435DBE" w:rsidP="0082539A">
            <w:pPr>
              <w:rPr>
                <w:rFonts w:ascii="Calibri" w:hAnsi="Calibri"/>
                <w:sz w:val="52"/>
                <w:szCs w:val="52"/>
              </w:rPr>
            </w:pPr>
          </w:p>
        </w:tc>
        <w:tc>
          <w:tcPr>
            <w:tcW w:w="3060" w:type="dxa"/>
          </w:tcPr>
          <w:p w:rsidR="00435DBE" w:rsidRPr="009D479A" w:rsidRDefault="00435DBE" w:rsidP="0082539A">
            <w:pPr>
              <w:ind w:left="360"/>
              <w:rPr>
                <w:rFonts w:ascii="Calibri" w:hAnsi="Calibri"/>
                <w:sz w:val="52"/>
                <w:szCs w:val="52"/>
              </w:rPr>
            </w:pPr>
            <w:r w:rsidRPr="009D479A">
              <w:rPr>
                <w:rFonts w:ascii="Calibri" w:hAnsi="Calibri"/>
                <w:sz w:val="52"/>
                <w:szCs w:val="52"/>
              </w:rPr>
              <w:t>Predators - seals and sharks</w:t>
            </w:r>
          </w:p>
          <w:p w:rsidR="00435DBE" w:rsidRPr="009D479A" w:rsidRDefault="00435DBE" w:rsidP="0082539A">
            <w:pPr>
              <w:rPr>
                <w:rFonts w:ascii="Calibri" w:hAnsi="Calibri"/>
                <w:sz w:val="52"/>
                <w:szCs w:val="52"/>
              </w:rPr>
            </w:pPr>
          </w:p>
        </w:tc>
        <w:tc>
          <w:tcPr>
            <w:tcW w:w="2520" w:type="dxa"/>
          </w:tcPr>
          <w:p w:rsidR="00435DBE" w:rsidRPr="009D479A" w:rsidRDefault="00435DBE" w:rsidP="0082539A">
            <w:pPr>
              <w:ind w:left="360"/>
              <w:rPr>
                <w:rFonts w:ascii="Calibri" w:hAnsi="Calibri"/>
                <w:sz w:val="52"/>
                <w:szCs w:val="52"/>
              </w:rPr>
            </w:pPr>
            <w:r w:rsidRPr="009D479A">
              <w:rPr>
                <w:rFonts w:ascii="Calibri" w:hAnsi="Calibri"/>
                <w:sz w:val="52"/>
                <w:szCs w:val="52"/>
              </w:rPr>
              <w:t>Highway</w:t>
            </w:r>
          </w:p>
          <w:p w:rsidR="00435DBE" w:rsidRPr="009D479A" w:rsidRDefault="00435DBE" w:rsidP="0082539A">
            <w:pPr>
              <w:rPr>
                <w:rFonts w:ascii="Calibri" w:hAnsi="Calibri"/>
                <w:sz w:val="52"/>
                <w:szCs w:val="52"/>
              </w:rPr>
            </w:pPr>
          </w:p>
        </w:tc>
      </w:tr>
      <w:tr w:rsidR="00435DBE" w:rsidRPr="009D479A" w:rsidTr="0082539A">
        <w:tc>
          <w:tcPr>
            <w:tcW w:w="3528" w:type="dxa"/>
          </w:tcPr>
          <w:p w:rsidR="00435DBE" w:rsidRPr="009D479A" w:rsidRDefault="00435DBE" w:rsidP="0082539A">
            <w:pPr>
              <w:ind w:left="360"/>
              <w:rPr>
                <w:rFonts w:ascii="Calibri" w:hAnsi="Calibri"/>
                <w:sz w:val="52"/>
                <w:szCs w:val="52"/>
              </w:rPr>
            </w:pPr>
            <w:r w:rsidRPr="009D479A">
              <w:rPr>
                <w:rFonts w:ascii="Calibri" w:hAnsi="Calibri"/>
                <w:sz w:val="52"/>
                <w:szCs w:val="52"/>
              </w:rPr>
              <w:t>Gill nets</w:t>
            </w:r>
          </w:p>
          <w:p w:rsidR="00435DBE" w:rsidRPr="009D479A" w:rsidRDefault="00435DBE" w:rsidP="0082539A">
            <w:pPr>
              <w:rPr>
                <w:rFonts w:ascii="Calibri" w:hAnsi="Calibri"/>
                <w:sz w:val="52"/>
                <w:szCs w:val="52"/>
              </w:rPr>
            </w:pPr>
          </w:p>
        </w:tc>
        <w:tc>
          <w:tcPr>
            <w:tcW w:w="3060" w:type="dxa"/>
          </w:tcPr>
          <w:p w:rsidR="00435DBE" w:rsidRPr="009D479A" w:rsidRDefault="00435DBE" w:rsidP="0082539A">
            <w:pPr>
              <w:ind w:left="360"/>
              <w:rPr>
                <w:rFonts w:ascii="Calibri" w:hAnsi="Calibri"/>
                <w:sz w:val="52"/>
                <w:szCs w:val="52"/>
              </w:rPr>
            </w:pPr>
            <w:r w:rsidRPr="009D479A">
              <w:rPr>
                <w:rFonts w:ascii="Calibri" w:hAnsi="Calibri"/>
                <w:sz w:val="52"/>
                <w:szCs w:val="52"/>
              </w:rPr>
              <w:t>Roaming dogs</w:t>
            </w:r>
          </w:p>
          <w:p w:rsidR="00435DBE" w:rsidRPr="009D479A" w:rsidRDefault="00435DBE" w:rsidP="0082539A">
            <w:pPr>
              <w:rPr>
                <w:rFonts w:ascii="Calibri" w:hAnsi="Calibri"/>
                <w:sz w:val="52"/>
                <w:szCs w:val="52"/>
              </w:rPr>
            </w:pPr>
          </w:p>
        </w:tc>
        <w:tc>
          <w:tcPr>
            <w:tcW w:w="2520" w:type="dxa"/>
          </w:tcPr>
          <w:p w:rsidR="00435DBE" w:rsidRPr="009D479A" w:rsidRDefault="00435DBE" w:rsidP="0082539A">
            <w:pPr>
              <w:ind w:left="360"/>
              <w:rPr>
                <w:rFonts w:ascii="Calibri" w:hAnsi="Calibri"/>
                <w:sz w:val="52"/>
                <w:szCs w:val="52"/>
              </w:rPr>
            </w:pPr>
            <w:r w:rsidRPr="009D479A">
              <w:rPr>
                <w:rFonts w:ascii="Calibri" w:hAnsi="Calibri"/>
                <w:sz w:val="52"/>
                <w:szCs w:val="52"/>
              </w:rPr>
              <w:t>Tourists</w:t>
            </w:r>
          </w:p>
          <w:p w:rsidR="00435DBE" w:rsidRPr="009D479A" w:rsidRDefault="00435DBE" w:rsidP="0082539A">
            <w:pPr>
              <w:rPr>
                <w:rFonts w:ascii="Calibri" w:hAnsi="Calibri"/>
                <w:sz w:val="52"/>
                <w:szCs w:val="52"/>
              </w:rPr>
            </w:pPr>
          </w:p>
        </w:tc>
      </w:tr>
      <w:tr w:rsidR="00435DBE" w:rsidRPr="009D479A" w:rsidTr="0082539A">
        <w:tc>
          <w:tcPr>
            <w:tcW w:w="3528" w:type="dxa"/>
          </w:tcPr>
          <w:p w:rsidR="00435DBE" w:rsidRPr="009D479A" w:rsidRDefault="00435DBE" w:rsidP="0082539A">
            <w:pPr>
              <w:ind w:left="360"/>
              <w:rPr>
                <w:rFonts w:ascii="Calibri" w:hAnsi="Calibri"/>
                <w:sz w:val="52"/>
                <w:szCs w:val="52"/>
              </w:rPr>
            </w:pPr>
            <w:r w:rsidRPr="009D479A">
              <w:rPr>
                <w:rFonts w:ascii="Calibri" w:hAnsi="Calibri"/>
                <w:sz w:val="52"/>
                <w:szCs w:val="52"/>
              </w:rPr>
              <w:t>Seawalls</w:t>
            </w:r>
          </w:p>
          <w:p w:rsidR="00435DBE" w:rsidRPr="009D479A" w:rsidRDefault="00435DBE" w:rsidP="0082539A">
            <w:pPr>
              <w:rPr>
                <w:rFonts w:ascii="Calibri" w:hAnsi="Calibri"/>
                <w:sz w:val="52"/>
                <w:szCs w:val="52"/>
              </w:rPr>
            </w:pPr>
          </w:p>
        </w:tc>
        <w:tc>
          <w:tcPr>
            <w:tcW w:w="3060" w:type="dxa"/>
          </w:tcPr>
          <w:p w:rsidR="00435DBE" w:rsidRPr="009D479A" w:rsidRDefault="00435DBE" w:rsidP="0082539A">
            <w:pPr>
              <w:ind w:left="360"/>
              <w:rPr>
                <w:rFonts w:ascii="Calibri" w:hAnsi="Calibri"/>
                <w:sz w:val="52"/>
                <w:szCs w:val="52"/>
              </w:rPr>
            </w:pPr>
            <w:r w:rsidRPr="009D479A">
              <w:rPr>
                <w:rFonts w:ascii="Calibri" w:hAnsi="Calibri"/>
                <w:sz w:val="52"/>
                <w:szCs w:val="52"/>
              </w:rPr>
              <w:t xml:space="preserve">Plastic bags </w:t>
            </w:r>
            <w:r w:rsidR="005D1BE1">
              <w:rPr>
                <w:rFonts w:ascii="Calibri" w:hAnsi="Calibri"/>
                <w:sz w:val="52"/>
                <w:szCs w:val="52"/>
              </w:rPr>
              <w:t>&amp;</w:t>
            </w:r>
            <w:r w:rsidRPr="009D479A">
              <w:rPr>
                <w:rFonts w:ascii="Calibri" w:hAnsi="Calibri"/>
                <w:sz w:val="52"/>
                <w:szCs w:val="52"/>
              </w:rPr>
              <w:t xml:space="preserve"> rubbish</w:t>
            </w:r>
          </w:p>
          <w:p w:rsidR="00435DBE" w:rsidRPr="009D479A" w:rsidRDefault="00435DBE" w:rsidP="0082539A">
            <w:pPr>
              <w:rPr>
                <w:rFonts w:ascii="Calibri" w:hAnsi="Calibri"/>
                <w:sz w:val="52"/>
                <w:szCs w:val="52"/>
              </w:rPr>
            </w:pPr>
          </w:p>
        </w:tc>
        <w:tc>
          <w:tcPr>
            <w:tcW w:w="2520" w:type="dxa"/>
          </w:tcPr>
          <w:p w:rsidR="00435DBE" w:rsidRPr="009D479A" w:rsidRDefault="00435DBE" w:rsidP="0082539A">
            <w:pPr>
              <w:rPr>
                <w:rFonts w:ascii="Calibri" w:hAnsi="Calibri"/>
                <w:sz w:val="52"/>
                <w:szCs w:val="52"/>
              </w:rPr>
            </w:pPr>
            <w:r w:rsidRPr="009D479A">
              <w:rPr>
                <w:rFonts w:ascii="Calibri" w:hAnsi="Calibri"/>
                <w:sz w:val="52"/>
                <w:szCs w:val="52"/>
              </w:rPr>
              <w:t>Oil Spill</w:t>
            </w:r>
          </w:p>
        </w:tc>
      </w:tr>
    </w:tbl>
    <w:p w:rsidR="00435DBE" w:rsidRPr="009D479A" w:rsidRDefault="00435DBE" w:rsidP="00435DBE">
      <w:pPr>
        <w:rPr>
          <w:rFonts w:ascii="Calibri" w:hAnsi="Calibri"/>
        </w:rPr>
      </w:pPr>
    </w:p>
    <w:p w:rsidR="00435DBE" w:rsidRPr="009D479A" w:rsidRDefault="00435DBE" w:rsidP="00435DBE">
      <w:pPr>
        <w:rPr>
          <w:rFonts w:ascii="Calibri" w:hAnsi="Calibri"/>
        </w:rPr>
      </w:pPr>
    </w:p>
    <w:p w:rsidR="00435DBE" w:rsidRPr="009D479A" w:rsidRDefault="00435DBE" w:rsidP="00435DBE">
      <w:pPr>
        <w:rPr>
          <w:rFonts w:ascii="Calibri" w:hAnsi="Calibri"/>
          <w:sz w:val="52"/>
          <w:szCs w:val="52"/>
        </w:rPr>
      </w:pPr>
    </w:p>
    <w:p w:rsidR="00435DBE" w:rsidRDefault="00435DBE" w:rsidP="00435DBE">
      <w:pPr>
        <w:rPr>
          <w:rFonts w:ascii="Calibri" w:hAnsi="Calibri"/>
        </w:rPr>
      </w:pPr>
    </w:p>
    <w:p w:rsidR="00435DBE" w:rsidRDefault="00435DBE" w:rsidP="00435DBE">
      <w:pPr>
        <w:rPr>
          <w:rFonts w:ascii="Calibri" w:hAnsi="Calibri"/>
        </w:rPr>
      </w:pPr>
    </w:p>
    <w:p w:rsidR="00435DBE" w:rsidRDefault="00435DBE" w:rsidP="00435DBE">
      <w:pPr>
        <w:rPr>
          <w:rFonts w:ascii="Calibri" w:hAnsi="Calibri"/>
        </w:rPr>
      </w:pPr>
    </w:p>
    <w:p w:rsidR="00435DBE" w:rsidRDefault="00435DBE" w:rsidP="00435DBE">
      <w:pPr>
        <w:rPr>
          <w:rFonts w:ascii="Calibri" w:hAnsi="Calibri"/>
        </w:rPr>
      </w:pPr>
    </w:p>
    <w:p w:rsidR="00435DBE" w:rsidRDefault="00435DBE" w:rsidP="00435DBE">
      <w:pPr>
        <w:rPr>
          <w:rFonts w:ascii="Calibri" w:hAnsi="Calibri"/>
        </w:rPr>
      </w:pPr>
    </w:p>
    <w:p w:rsidR="00435DBE" w:rsidRDefault="00435DBE" w:rsidP="00435DBE">
      <w:pPr>
        <w:rPr>
          <w:rFonts w:ascii="Calibri" w:hAnsi="Calibri"/>
        </w:rPr>
      </w:pPr>
    </w:p>
    <w:p w:rsidR="00435DBE" w:rsidRDefault="00435DBE" w:rsidP="00435DBE">
      <w:pPr>
        <w:rPr>
          <w:rFonts w:ascii="Calibri" w:hAnsi="Calibri"/>
        </w:rPr>
      </w:pPr>
    </w:p>
    <w:p w:rsidR="00435DBE" w:rsidRDefault="00435DBE" w:rsidP="00435DBE">
      <w:pPr>
        <w:rPr>
          <w:rFonts w:ascii="Calibri" w:hAnsi="Calibri"/>
        </w:rPr>
      </w:pPr>
    </w:p>
    <w:p w:rsidR="00435DBE" w:rsidRDefault="00435DBE" w:rsidP="00435DBE">
      <w:pPr>
        <w:rPr>
          <w:rFonts w:ascii="Calibri" w:hAnsi="Calibri"/>
        </w:rPr>
      </w:pPr>
    </w:p>
    <w:p w:rsidR="005D1BE1" w:rsidRDefault="005D1BE1" w:rsidP="00435DBE">
      <w:pPr>
        <w:rPr>
          <w:rFonts w:ascii="Calibri" w:hAnsi="Calibri"/>
        </w:rPr>
      </w:pPr>
    </w:p>
    <w:p w:rsidR="005D1BE1" w:rsidRDefault="005D1BE1" w:rsidP="00435DBE">
      <w:pPr>
        <w:rPr>
          <w:rFonts w:ascii="Calibri" w:hAnsi="Calibri"/>
        </w:rPr>
      </w:pPr>
    </w:p>
    <w:p w:rsidR="005D1BE1" w:rsidRDefault="005D1BE1" w:rsidP="00435DBE">
      <w:pPr>
        <w:rPr>
          <w:rFonts w:ascii="Calibri" w:hAnsi="Calibri"/>
        </w:rPr>
      </w:pPr>
    </w:p>
    <w:p w:rsidR="00435DBE" w:rsidRPr="009D479A" w:rsidRDefault="00435DBE" w:rsidP="00435DBE">
      <w:pPr>
        <w:rPr>
          <w:rFonts w:ascii="Calibri" w:hAnsi="Calibr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680"/>
      </w:tblGrid>
      <w:tr w:rsidR="00435DBE" w:rsidRPr="009D479A" w:rsidTr="0082539A">
        <w:tc>
          <w:tcPr>
            <w:tcW w:w="4428" w:type="dxa"/>
          </w:tcPr>
          <w:p w:rsidR="00435DBE" w:rsidRPr="009D479A" w:rsidRDefault="00435DBE" w:rsidP="0082539A">
            <w:pPr>
              <w:ind w:left="360"/>
              <w:jc w:val="center"/>
              <w:rPr>
                <w:rFonts w:ascii="Calibri" w:hAnsi="Calibri"/>
                <w:sz w:val="96"/>
                <w:szCs w:val="96"/>
              </w:rPr>
            </w:pPr>
            <w:r w:rsidRPr="009D479A">
              <w:rPr>
                <w:rFonts w:ascii="Calibri" w:hAnsi="Calibri"/>
                <w:sz w:val="96"/>
                <w:szCs w:val="96"/>
              </w:rPr>
              <w:t>Seawalls</w:t>
            </w:r>
          </w:p>
        </w:tc>
        <w:tc>
          <w:tcPr>
            <w:tcW w:w="4680" w:type="dxa"/>
          </w:tcPr>
          <w:p w:rsidR="00435DBE" w:rsidRPr="009D479A" w:rsidRDefault="00435DBE" w:rsidP="0082539A">
            <w:pPr>
              <w:jc w:val="center"/>
              <w:rPr>
                <w:rFonts w:ascii="Calibri" w:hAnsi="Calibri"/>
                <w:sz w:val="96"/>
                <w:szCs w:val="96"/>
              </w:rPr>
            </w:pPr>
            <w:r w:rsidRPr="009D479A">
              <w:rPr>
                <w:rFonts w:ascii="Calibri" w:hAnsi="Calibri"/>
                <w:sz w:val="96"/>
                <w:szCs w:val="96"/>
              </w:rPr>
              <w:t>Oil Spill</w:t>
            </w:r>
          </w:p>
        </w:tc>
      </w:tr>
    </w:tbl>
    <w:p w:rsidR="00435DBE" w:rsidRPr="009D479A" w:rsidRDefault="00435DBE" w:rsidP="00435DBE">
      <w:pPr>
        <w:rPr>
          <w:rFonts w:ascii="Calibri" w:hAnsi="Calibri"/>
        </w:rPr>
      </w:pPr>
    </w:p>
    <w:p w:rsidR="00435DBE" w:rsidRPr="009D479A" w:rsidRDefault="00435DBE" w:rsidP="00435DBE">
      <w:pPr>
        <w:rPr>
          <w:rFonts w:ascii="Calibri" w:hAnsi="Calibri"/>
          <w:sz w:val="52"/>
          <w:szCs w:val="52"/>
        </w:rPr>
      </w:pPr>
    </w:p>
    <w:p w:rsidR="00435DBE" w:rsidRPr="009D479A" w:rsidRDefault="00435DBE" w:rsidP="00435DBE">
      <w:pPr>
        <w:rPr>
          <w:rFonts w:ascii="Calibri" w:hAnsi="Calibr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680"/>
      </w:tblGrid>
      <w:tr w:rsidR="00435DBE" w:rsidRPr="009D479A" w:rsidTr="0082539A">
        <w:tc>
          <w:tcPr>
            <w:tcW w:w="4428" w:type="dxa"/>
          </w:tcPr>
          <w:p w:rsidR="00435DBE" w:rsidRPr="009D479A" w:rsidRDefault="00435DBE" w:rsidP="0082539A">
            <w:pPr>
              <w:ind w:left="360"/>
              <w:jc w:val="center"/>
              <w:rPr>
                <w:rFonts w:ascii="Calibri" w:hAnsi="Calibri"/>
                <w:sz w:val="96"/>
                <w:szCs w:val="96"/>
              </w:rPr>
            </w:pPr>
            <w:r w:rsidRPr="009D479A">
              <w:rPr>
                <w:rFonts w:ascii="Calibri" w:hAnsi="Calibri"/>
                <w:sz w:val="96"/>
                <w:szCs w:val="96"/>
              </w:rPr>
              <w:t>Seawalls</w:t>
            </w:r>
          </w:p>
        </w:tc>
        <w:tc>
          <w:tcPr>
            <w:tcW w:w="4680" w:type="dxa"/>
          </w:tcPr>
          <w:p w:rsidR="00435DBE" w:rsidRPr="009D479A" w:rsidRDefault="00435DBE" w:rsidP="0082539A">
            <w:pPr>
              <w:jc w:val="center"/>
              <w:rPr>
                <w:rFonts w:ascii="Calibri" w:hAnsi="Calibri"/>
                <w:sz w:val="96"/>
                <w:szCs w:val="96"/>
              </w:rPr>
            </w:pPr>
            <w:r w:rsidRPr="009D479A">
              <w:rPr>
                <w:rFonts w:ascii="Calibri" w:hAnsi="Calibri"/>
                <w:sz w:val="96"/>
                <w:szCs w:val="96"/>
              </w:rPr>
              <w:t>Oil Spill</w:t>
            </w:r>
          </w:p>
        </w:tc>
      </w:tr>
    </w:tbl>
    <w:p w:rsidR="00435DBE" w:rsidRPr="009D479A" w:rsidRDefault="00435DBE" w:rsidP="00435DBE">
      <w:pPr>
        <w:rPr>
          <w:rFonts w:ascii="Calibri" w:hAnsi="Calibri"/>
          <w:sz w:val="52"/>
          <w:szCs w:val="52"/>
        </w:rPr>
      </w:pPr>
    </w:p>
    <w:p w:rsidR="00435DBE" w:rsidRPr="009D479A" w:rsidRDefault="00435DBE" w:rsidP="00435DBE">
      <w:pPr>
        <w:rPr>
          <w:rFonts w:ascii="Calibri" w:hAnsi="Calibr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680"/>
      </w:tblGrid>
      <w:tr w:rsidR="00435DBE" w:rsidRPr="009D479A" w:rsidTr="0082539A">
        <w:tc>
          <w:tcPr>
            <w:tcW w:w="4428" w:type="dxa"/>
          </w:tcPr>
          <w:p w:rsidR="00435DBE" w:rsidRPr="009D479A" w:rsidRDefault="00435DBE" w:rsidP="0082539A">
            <w:pPr>
              <w:ind w:left="360"/>
              <w:jc w:val="center"/>
              <w:rPr>
                <w:rFonts w:ascii="Calibri" w:hAnsi="Calibri"/>
                <w:sz w:val="96"/>
                <w:szCs w:val="96"/>
              </w:rPr>
            </w:pPr>
            <w:r w:rsidRPr="009D479A">
              <w:rPr>
                <w:rFonts w:ascii="Calibri" w:hAnsi="Calibri"/>
                <w:sz w:val="96"/>
                <w:szCs w:val="96"/>
              </w:rPr>
              <w:t>Seawalls</w:t>
            </w:r>
          </w:p>
        </w:tc>
        <w:tc>
          <w:tcPr>
            <w:tcW w:w="4680" w:type="dxa"/>
          </w:tcPr>
          <w:p w:rsidR="00435DBE" w:rsidRPr="009D479A" w:rsidRDefault="00435DBE" w:rsidP="0082539A">
            <w:pPr>
              <w:jc w:val="center"/>
              <w:rPr>
                <w:rFonts w:ascii="Calibri" w:hAnsi="Calibri"/>
                <w:sz w:val="96"/>
                <w:szCs w:val="96"/>
              </w:rPr>
            </w:pPr>
            <w:r w:rsidRPr="009D479A">
              <w:rPr>
                <w:rFonts w:ascii="Calibri" w:hAnsi="Calibri"/>
                <w:sz w:val="96"/>
                <w:szCs w:val="96"/>
              </w:rPr>
              <w:t>Oil Spill</w:t>
            </w:r>
          </w:p>
        </w:tc>
      </w:tr>
    </w:tbl>
    <w:p w:rsidR="00435DBE" w:rsidRPr="009D479A" w:rsidRDefault="00435DBE" w:rsidP="00435DBE">
      <w:pPr>
        <w:rPr>
          <w:rFonts w:ascii="Calibri" w:hAnsi="Calibri"/>
          <w:sz w:val="52"/>
          <w:szCs w:val="52"/>
        </w:rPr>
      </w:pPr>
    </w:p>
    <w:p w:rsidR="00435DBE" w:rsidRPr="009D479A" w:rsidRDefault="00435DBE" w:rsidP="00435DBE">
      <w:pPr>
        <w:rPr>
          <w:rFonts w:ascii="Calibri" w:hAnsi="Calibr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680"/>
      </w:tblGrid>
      <w:tr w:rsidR="00435DBE" w:rsidRPr="009D479A" w:rsidTr="0082539A">
        <w:tc>
          <w:tcPr>
            <w:tcW w:w="4428" w:type="dxa"/>
          </w:tcPr>
          <w:p w:rsidR="00435DBE" w:rsidRPr="009D479A" w:rsidRDefault="00435DBE" w:rsidP="0082539A">
            <w:pPr>
              <w:ind w:left="360"/>
              <w:jc w:val="center"/>
              <w:rPr>
                <w:rFonts w:ascii="Calibri" w:hAnsi="Calibri"/>
                <w:sz w:val="96"/>
                <w:szCs w:val="96"/>
              </w:rPr>
            </w:pPr>
            <w:r w:rsidRPr="009D479A">
              <w:rPr>
                <w:rFonts w:ascii="Calibri" w:hAnsi="Calibri"/>
                <w:sz w:val="96"/>
                <w:szCs w:val="96"/>
              </w:rPr>
              <w:t>Seawalls</w:t>
            </w:r>
          </w:p>
        </w:tc>
        <w:tc>
          <w:tcPr>
            <w:tcW w:w="4680" w:type="dxa"/>
          </w:tcPr>
          <w:p w:rsidR="00435DBE" w:rsidRPr="009D479A" w:rsidRDefault="00435DBE" w:rsidP="0082539A">
            <w:pPr>
              <w:jc w:val="center"/>
              <w:rPr>
                <w:rFonts w:ascii="Calibri" w:hAnsi="Calibri"/>
                <w:sz w:val="96"/>
                <w:szCs w:val="96"/>
              </w:rPr>
            </w:pPr>
            <w:r w:rsidRPr="009D479A">
              <w:rPr>
                <w:rFonts w:ascii="Calibri" w:hAnsi="Calibri"/>
                <w:sz w:val="96"/>
                <w:szCs w:val="96"/>
              </w:rPr>
              <w:t>Oil Spill</w:t>
            </w:r>
          </w:p>
        </w:tc>
      </w:tr>
    </w:tbl>
    <w:p w:rsidR="00435DBE" w:rsidRPr="009D479A" w:rsidRDefault="00435DBE" w:rsidP="00435DBE">
      <w:pPr>
        <w:rPr>
          <w:rFonts w:ascii="Calibri" w:hAnsi="Calibri"/>
        </w:rPr>
      </w:pPr>
    </w:p>
    <w:p w:rsidR="00435DBE" w:rsidRPr="009D479A" w:rsidRDefault="00435DBE" w:rsidP="00435DBE">
      <w:pPr>
        <w:ind w:left="-1276"/>
        <w:rPr>
          <w:rFonts w:ascii="Calibri" w:hAnsi="Calibri"/>
        </w:rPr>
      </w:pPr>
    </w:p>
    <w:p w:rsidR="00435DBE" w:rsidRPr="009D479A" w:rsidRDefault="00435DBE" w:rsidP="00435DBE">
      <w:pPr>
        <w:ind w:left="-1276"/>
        <w:rPr>
          <w:rFonts w:ascii="Calibri" w:hAnsi="Calibri"/>
          <w:sz w:val="52"/>
          <w:szCs w:val="52"/>
        </w:rPr>
      </w:pPr>
    </w:p>
    <w:p w:rsidR="00435DBE" w:rsidRPr="009D479A" w:rsidRDefault="00435DBE" w:rsidP="00435DBE">
      <w:pPr>
        <w:ind w:left="-1276"/>
        <w:rPr>
          <w:rFonts w:ascii="Calibri" w:hAnsi="Calibri"/>
        </w:rPr>
      </w:pPr>
    </w:p>
    <w:p w:rsidR="00435DBE" w:rsidRPr="009D479A" w:rsidRDefault="00435DBE" w:rsidP="00435DBE">
      <w:pPr>
        <w:ind w:left="-1276"/>
        <w:rPr>
          <w:rFonts w:ascii="Calibri" w:hAnsi="Calibri"/>
        </w:rPr>
      </w:pPr>
    </w:p>
    <w:p w:rsidR="00435DBE" w:rsidRPr="009D479A" w:rsidRDefault="00435DBE" w:rsidP="00435DBE">
      <w:pPr>
        <w:ind w:left="-1276"/>
        <w:rPr>
          <w:rFonts w:ascii="Calibri" w:hAnsi="Calibri"/>
        </w:rPr>
      </w:pPr>
    </w:p>
    <w:p w:rsidR="00435DBE" w:rsidRDefault="00435DBE"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Default="005D1BE1" w:rsidP="00435DBE">
      <w:pPr>
        <w:ind w:left="-1276"/>
        <w:rPr>
          <w:rFonts w:ascii="Calibri" w:hAnsi="Calibri"/>
        </w:rPr>
      </w:pPr>
    </w:p>
    <w:p w:rsidR="005D1BE1" w:rsidRPr="009D479A" w:rsidRDefault="005D1BE1" w:rsidP="00435DBE">
      <w:pPr>
        <w:ind w:left="-1276"/>
        <w:rPr>
          <w:rFonts w:ascii="Calibri" w:hAnsi="Calibri"/>
        </w:rPr>
      </w:pPr>
    </w:p>
    <w:p w:rsidR="00435DBE" w:rsidRPr="009D479A" w:rsidRDefault="00435DBE" w:rsidP="00435DBE">
      <w:pPr>
        <w:ind w:left="-426"/>
        <w:rPr>
          <w:rFonts w:ascii="Calibri" w:hAnsi="Calibri"/>
        </w:rPr>
      </w:pPr>
      <w:r>
        <w:rPr>
          <w:rFonts w:ascii="Calibri" w:hAnsi="Calibri"/>
          <w:noProof/>
          <w:lang w:val="en-NZ" w:eastAsia="en-NZ"/>
        </w:rPr>
        <w:drawing>
          <wp:inline distT="0" distB="0" distL="0" distR="0">
            <wp:extent cx="5486400" cy="2857500"/>
            <wp:effectExtent l="25400" t="0" r="0" b="0"/>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rsidR="00435DBE" w:rsidRPr="009D479A" w:rsidRDefault="00435DBE" w:rsidP="00435DBE">
      <w:pPr>
        <w:ind w:left="-426"/>
        <w:rPr>
          <w:rFonts w:ascii="Calibri" w:hAnsi="Calibri"/>
        </w:rPr>
      </w:pPr>
    </w:p>
    <w:p w:rsidR="00435DBE" w:rsidRDefault="00435DBE" w:rsidP="00435DBE">
      <w:pPr>
        <w:ind w:left="-426"/>
        <w:rPr>
          <w:rFonts w:ascii="Calibri" w:hAnsi="Calibri"/>
        </w:rPr>
      </w:pPr>
    </w:p>
    <w:p w:rsidR="00435DBE" w:rsidRDefault="00435DBE" w:rsidP="00435DBE">
      <w:pPr>
        <w:ind w:left="-426"/>
        <w:rPr>
          <w:rFonts w:ascii="Calibri" w:hAnsi="Calibri"/>
        </w:rPr>
      </w:pPr>
    </w:p>
    <w:p w:rsidR="005D1BE1" w:rsidRPr="009D479A" w:rsidRDefault="005D1BE1" w:rsidP="00435DBE">
      <w:pPr>
        <w:ind w:left="-426"/>
        <w:rPr>
          <w:rFonts w:ascii="Calibri" w:hAnsi="Calibri"/>
        </w:rPr>
      </w:pPr>
    </w:p>
    <w:p w:rsidR="00435DBE" w:rsidRPr="009D479A" w:rsidRDefault="00435DBE" w:rsidP="00435DBE">
      <w:pPr>
        <w:ind w:left="-426"/>
        <w:rPr>
          <w:rFonts w:ascii="Calibri" w:hAnsi="Calibri"/>
        </w:rPr>
      </w:pPr>
    </w:p>
    <w:p w:rsidR="00435DBE" w:rsidRPr="009D479A" w:rsidRDefault="00435DBE" w:rsidP="00435DBE">
      <w:pPr>
        <w:ind w:left="-426"/>
        <w:rPr>
          <w:rFonts w:ascii="Calibri" w:hAnsi="Calibri"/>
        </w:rPr>
      </w:pPr>
      <w:r>
        <w:rPr>
          <w:rFonts w:ascii="Calibri" w:hAnsi="Calibri"/>
          <w:noProof/>
          <w:lang w:val="en-NZ" w:eastAsia="en-NZ"/>
        </w:rPr>
        <w:drawing>
          <wp:inline distT="0" distB="0" distL="0" distR="0">
            <wp:extent cx="5600700" cy="3733800"/>
            <wp:effectExtent l="25400" t="0" r="0"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5600700" cy="3733800"/>
                    </a:xfrm>
                    <a:prstGeom prst="rect">
                      <a:avLst/>
                    </a:prstGeom>
                    <a:noFill/>
                    <a:ln w="9525">
                      <a:noFill/>
                      <a:miter lim="800000"/>
                      <a:headEnd/>
                      <a:tailEnd/>
                    </a:ln>
                  </pic:spPr>
                </pic:pic>
              </a:graphicData>
            </a:graphic>
          </wp:inline>
        </w:drawing>
      </w:r>
    </w:p>
    <w:p w:rsidR="00F946CA" w:rsidRPr="00C42B77" w:rsidRDefault="00033BA7" w:rsidP="00435DBE">
      <w:pPr>
        <w:ind w:left="-1276"/>
        <w:rPr>
          <w:rFonts w:asciiTheme="majorHAnsi" w:hAnsiTheme="majorHAnsi"/>
          <w:sz w:val="20"/>
        </w:rPr>
      </w:pPr>
      <w:r w:rsidRPr="00033BA7">
        <w:rPr>
          <w:rFonts w:ascii="Calibri" w:hAnsi="Calibri"/>
          <w:sz w:val="20"/>
        </w:rPr>
        <w:t xml:space="preserve"> </w:t>
      </w:r>
    </w:p>
    <w:sectPr w:rsidR="00F946CA" w:rsidRPr="00C42B77" w:rsidSect="007178FC">
      <w:headerReference w:type="default" r:id="rId9"/>
      <w:footerReference w:type="even" r:id="rId10"/>
      <w:footerReference w:type="default" r:id="rId11"/>
      <w:pgSz w:w="11900" w:h="16840"/>
      <w:pgMar w:top="1673" w:right="1268"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43D" w:rsidRDefault="00D8643D" w:rsidP="00B04E5B">
      <w:r>
        <w:separator/>
      </w:r>
    </w:p>
  </w:endnote>
  <w:endnote w:type="continuationSeparator" w:id="0">
    <w:p w:rsidR="00D8643D" w:rsidRDefault="00D8643D"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FC" w:rsidRDefault="007178FC">
    <w:pPr>
      <w:pStyle w:val="Footer"/>
    </w:pPr>
    <w:r w:rsidRPr="00342B15">
      <w:rPr>
        <w:noProof/>
        <w:lang w:val="en-NZ" w:eastAsia="en-NZ"/>
      </w:rPr>
      <w:drawing>
        <wp:anchor distT="0" distB="0" distL="114300" distR="114300" simplePos="0" relativeHeight="251664384" behindDoc="1" locked="0" layoutInCell="1" allowOverlap="1">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FC" w:rsidRDefault="007178FC">
    <w:pPr>
      <w:pStyle w:val="Footer"/>
    </w:pPr>
    <w:r w:rsidRPr="00F946CA">
      <w:rPr>
        <w:noProof/>
        <w:lang w:val="en-NZ" w:eastAsia="en-NZ"/>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43D" w:rsidRDefault="00D8643D" w:rsidP="00B04E5B">
      <w:r>
        <w:separator/>
      </w:r>
    </w:p>
  </w:footnote>
  <w:footnote w:type="continuationSeparator" w:id="0">
    <w:p w:rsidR="00D8643D" w:rsidRDefault="00D8643D"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FC" w:rsidRDefault="007178FC" w:rsidP="00F946CA">
    <w:pPr>
      <w:pStyle w:val="Header"/>
      <w:ind w:left="-1800" w:right="-1765"/>
    </w:pPr>
    <w:r w:rsidRPr="001D3436">
      <w:rPr>
        <w:noProof/>
        <w:lang w:val="en-NZ" w:eastAsia="en-NZ"/>
      </w:rPr>
      <w:drawing>
        <wp:anchor distT="0" distB="0" distL="114300" distR="114300" simplePos="0" relativeHeight="251662336" behindDoc="1" locked="0" layoutInCell="1" allowOverlap="1">
          <wp:simplePos x="0" y="0"/>
          <wp:positionH relativeFrom="column">
            <wp:posOffset>-1141096</wp:posOffset>
          </wp:positionH>
          <wp:positionV relativeFrom="paragraph">
            <wp:posOffset>-526415</wp:posOffset>
          </wp:positionV>
          <wp:extent cx="7610475" cy="1142519"/>
          <wp:effectExtent l="19050" t="0" r="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613678"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21DB"/>
    <w:multiLevelType w:val="hybridMultilevel"/>
    <w:tmpl w:val="28BCF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D4508C3"/>
    <w:multiLevelType w:val="hybridMultilevel"/>
    <w:tmpl w:val="DC5C425E"/>
    <w:lvl w:ilvl="0" w:tplc="00010409">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
    <w:nsid w:val="1E26512B"/>
    <w:multiLevelType w:val="hybridMultilevel"/>
    <w:tmpl w:val="6AFCD78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ED017E3"/>
    <w:multiLevelType w:val="hybridMultilevel"/>
    <w:tmpl w:val="A68AA0CC"/>
    <w:lvl w:ilvl="0" w:tplc="00010409">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F976B7C"/>
    <w:multiLevelType w:val="hybridMultilevel"/>
    <w:tmpl w:val="825C715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5">
    <w:nsid w:val="61E548C2"/>
    <w:multiLevelType w:val="hybridMultilevel"/>
    <w:tmpl w:val="9A7063EA"/>
    <w:lvl w:ilvl="0" w:tplc="00010409">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6">
    <w:nsid w:val="7A5F5435"/>
    <w:multiLevelType w:val="hybridMultilevel"/>
    <w:tmpl w:val="586CAD3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7DE6312E"/>
    <w:multiLevelType w:val="hybridMultilevel"/>
    <w:tmpl w:val="CF1E3ED2"/>
    <w:lvl w:ilvl="0" w:tplc="00010409">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2"/>
  </w:num>
  <w:num w:numId="6">
    <w:abstractNumId w:val="1"/>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33BA7"/>
    <w:rsid w:val="00041B82"/>
    <w:rsid w:val="00122637"/>
    <w:rsid w:val="001D3436"/>
    <w:rsid w:val="00212CA0"/>
    <w:rsid w:val="002B2195"/>
    <w:rsid w:val="00342B15"/>
    <w:rsid w:val="00435DBE"/>
    <w:rsid w:val="004B7163"/>
    <w:rsid w:val="005D1BE1"/>
    <w:rsid w:val="005F4388"/>
    <w:rsid w:val="00621863"/>
    <w:rsid w:val="007178FC"/>
    <w:rsid w:val="00732924"/>
    <w:rsid w:val="0074268A"/>
    <w:rsid w:val="0080515D"/>
    <w:rsid w:val="0082539A"/>
    <w:rsid w:val="00825DFE"/>
    <w:rsid w:val="008B53B0"/>
    <w:rsid w:val="00935DEE"/>
    <w:rsid w:val="00AE3B08"/>
    <w:rsid w:val="00B04E5B"/>
    <w:rsid w:val="00C42B77"/>
    <w:rsid w:val="00C446B7"/>
    <w:rsid w:val="00C97B71"/>
    <w:rsid w:val="00D8643D"/>
    <w:rsid w:val="00F14E6A"/>
    <w:rsid w:val="00F946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0FC81F-E420-4409-801B-F0DB0C51E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customStyle="1" w:styleId="LightShading-Accent11">
    <w:name w:val="Light Shading - Accent 11"/>
    <w:basedOn w:val="TableNormal"/>
    <w:uiPriority w:val="60"/>
    <w:rsid w:val="00F946CA"/>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uiPriority w:val="99"/>
    <w:qFormat/>
    <w:rsid w:val="00342B15"/>
    <w:pPr>
      <w:ind w:left="720"/>
      <w:contextualSpacing/>
    </w:pPr>
  </w:style>
  <w:style w:type="paragraph" w:styleId="EnvelopeAddress">
    <w:name w:val="envelope address"/>
    <w:basedOn w:val="Normal"/>
    <w:uiPriority w:val="99"/>
    <w:rsid w:val="00041B82"/>
    <w:pPr>
      <w:framePr w:w="7920" w:h="1980" w:hRule="exact" w:hSpace="180" w:wrap="auto" w:hAnchor="page" w:xAlign="center" w:yAlign="bottom"/>
      <w:ind w:left="2880"/>
    </w:pPr>
    <w:rPr>
      <w:rFonts w:ascii="Andalus" w:eastAsia="Times New Roman" w:hAnsi="Andalus" w:cs="Times New Roman"/>
      <w:sz w:val="28"/>
      <w:lang w:val="en-NZ"/>
    </w:rPr>
  </w:style>
  <w:style w:type="character" w:styleId="Hyperlink">
    <w:name w:val="Hyperlink"/>
    <w:basedOn w:val="DefaultParagraphFont"/>
    <w:rsid w:val="00C42B77"/>
    <w:rPr>
      <w:color w:val="0000FF" w:themeColor="hyperlink"/>
      <w:u w:val="single"/>
    </w:rPr>
  </w:style>
  <w:style w:type="paragraph" w:styleId="BalloonText">
    <w:name w:val="Balloon Text"/>
    <w:basedOn w:val="Normal"/>
    <w:link w:val="BalloonTextChar"/>
    <w:rsid w:val="005D1BE1"/>
    <w:rPr>
      <w:rFonts w:ascii="Tahoma" w:hAnsi="Tahoma" w:cs="Tahoma"/>
      <w:sz w:val="16"/>
      <w:szCs w:val="16"/>
    </w:rPr>
  </w:style>
  <w:style w:type="character" w:customStyle="1" w:styleId="BalloonTextChar">
    <w:name w:val="Balloon Text Char"/>
    <w:basedOn w:val="DefaultParagraphFont"/>
    <w:link w:val="BalloonText"/>
    <w:rsid w:val="005D1B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2011-09-01T05:18:00Z</cp:lastPrinted>
  <dcterms:created xsi:type="dcterms:W3CDTF">2015-04-15T22:22:00Z</dcterms:created>
  <dcterms:modified xsi:type="dcterms:W3CDTF">2015-04-15T22:22:00Z</dcterms:modified>
</cp:coreProperties>
</file>